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F12C76" w:rsidRDefault="00551232" w:rsidP="006C0B77">
      <w:pPr>
        <w:spacing w:after="0"/>
        <w:ind w:firstLine="709"/>
        <w:jc w:val="both"/>
      </w:pPr>
      <w:r>
        <w:fldChar w:fldCharType="begin"/>
      </w:r>
      <w:r w:rsidR="00E7251D">
        <w:instrText xml:space="preserve"> HYPERLINK "</w:instrText>
      </w:r>
      <w:r w:rsidR="00E7251D" w:rsidRPr="00733EAD">
        <w:instrText>https://do2021.niko.institute/cabinet/results/scale-quality-profile-doo/7747</w:instrText>
      </w:r>
      <w:r w:rsidR="00E7251D">
        <w:instrText xml:space="preserve">" </w:instrText>
      </w:r>
      <w:r>
        <w:fldChar w:fldCharType="separate"/>
      </w:r>
      <w:r w:rsidR="00E7251D" w:rsidRPr="00E80C1A">
        <w:rPr>
          <w:rStyle w:val="a3"/>
        </w:rPr>
        <w:t>https://do2021.niko.institute/cabinet/results/scale-quality-profile-doo/7747</w:t>
      </w:r>
      <w:r>
        <w:fldChar w:fldCharType="end"/>
      </w:r>
    </w:p>
    <w:p w:rsidR="004E44BF" w:rsidRDefault="004E44BF" w:rsidP="006C0B77">
      <w:pPr>
        <w:spacing w:after="0"/>
        <w:ind w:firstLine="709"/>
        <w:jc w:val="both"/>
      </w:pPr>
    </w:p>
    <w:p w:rsidR="004E44BF" w:rsidRDefault="004E44BF" w:rsidP="006C0B77">
      <w:pPr>
        <w:spacing w:after="0"/>
        <w:ind w:firstLine="709"/>
        <w:jc w:val="both"/>
      </w:pPr>
      <w:r>
        <w:t>Отчет за 1-е полугодие 2022 года по устранению недостатков, выявленных в ходе проведения в 2021году независимой оценки качества условий осуществления образовательной деятельности организациями, расположенными на территории Свердловской области</w:t>
      </w:r>
    </w:p>
    <w:p w:rsidR="004E44BF" w:rsidRDefault="004E44BF" w:rsidP="004E44BF">
      <w:pPr>
        <w:spacing w:after="0"/>
        <w:ind w:firstLine="709"/>
        <w:jc w:val="both"/>
        <w:rPr>
          <w:sz w:val="24"/>
          <w:szCs w:val="24"/>
          <w:u w:val="single"/>
        </w:rPr>
      </w:pPr>
      <w:r w:rsidRPr="004E44BF">
        <w:rPr>
          <w:sz w:val="24"/>
          <w:szCs w:val="24"/>
          <w:u w:val="single"/>
        </w:rPr>
        <w:t xml:space="preserve">Муниципальное автономное дошкольное образовательное учреждение детский сад </w:t>
      </w:r>
      <w:proofErr w:type="spellStart"/>
      <w:r w:rsidRPr="004E44BF">
        <w:rPr>
          <w:sz w:val="24"/>
          <w:szCs w:val="24"/>
          <w:u w:val="single"/>
        </w:rPr>
        <w:t>общеразвивающего</w:t>
      </w:r>
      <w:proofErr w:type="spellEnd"/>
      <w:r w:rsidRPr="004E44BF">
        <w:rPr>
          <w:sz w:val="24"/>
          <w:szCs w:val="24"/>
          <w:u w:val="single"/>
        </w:rPr>
        <w:t xml:space="preserve"> вида с приоритетным осуществлением деятельности по познавательно-речевому направлению развития детей № 11 «Золотой ключик» - филиал ДОУ № 20 «Зоренька»</w:t>
      </w:r>
    </w:p>
    <w:p w:rsidR="004E44BF" w:rsidRPr="004E44BF" w:rsidRDefault="00A211F8" w:rsidP="004E44BF">
      <w:pPr>
        <w:spacing w:after="0"/>
        <w:ind w:firstLine="709"/>
        <w:jc w:val="both"/>
        <w:rPr>
          <w:sz w:val="36"/>
          <w:u w:val="single"/>
        </w:rPr>
      </w:pPr>
      <w:r>
        <w:rPr>
          <w:sz w:val="24"/>
          <w:szCs w:val="24"/>
          <w:u w:val="single"/>
        </w:rPr>
        <w:t xml:space="preserve">Муниципальное образование </w:t>
      </w:r>
      <w:proofErr w:type="spellStart"/>
      <w:r>
        <w:rPr>
          <w:sz w:val="24"/>
          <w:szCs w:val="24"/>
          <w:u w:val="single"/>
        </w:rPr>
        <w:t>Серовский</w:t>
      </w:r>
      <w:proofErr w:type="spellEnd"/>
      <w:r>
        <w:rPr>
          <w:sz w:val="24"/>
          <w:szCs w:val="24"/>
          <w:u w:val="single"/>
        </w:rPr>
        <w:t xml:space="preserve"> городской округ</w:t>
      </w:r>
    </w:p>
    <w:p w:rsidR="00E7251D" w:rsidRDefault="00E7251D" w:rsidP="006C0B77">
      <w:pPr>
        <w:spacing w:after="0"/>
        <w:ind w:firstLine="709"/>
        <w:jc w:val="both"/>
      </w:pPr>
    </w:p>
    <w:tbl>
      <w:tblPr>
        <w:tblStyle w:val="a4"/>
        <w:tblW w:w="14786" w:type="dxa"/>
        <w:tblLook w:val="04A0"/>
      </w:tblPr>
      <w:tblGrid>
        <w:gridCol w:w="3915"/>
        <w:gridCol w:w="3782"/>
        <w:gridCol w:w="1564"/>
        <w:gridCol w:w="1797"/>
        <w:gridCol w:w="2158"/>
        <w:gridCol w:w="1570"/>
      </w:tblGrid>
      <w:tr w:rsidR="002F15DA" w:rsidRPr="00FA1EF7" w:rsidTr="002F15DA">
        <w:trPr>
          <w:trHeight w:val="1605"/>
        </w:trPr>
        <w:tc>
          <w:tcPr>
            <w:tcW w:w="3915" w:type="dxa"/>
            <w:vMerge w:val="restart"/>
          </w:tcPr>
          <w:p w:rsidR="00FA1EF7" w:rsidRPr="006E2B5A" w:rsidRDefault="00FA1EF7" w:rsidP="00B60408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 xml:space="preserve">Недостаток, выявленные в ходе независимой </w:t>
            </w:r>
            <w:proofErr w:type="gramStart"/>
            <w:r w:rsidRPr="006E2B5A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3782" w:type="dxa"/>
            <w:vMerge w:val="restart"/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E2B5A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E2B5A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564" w:type="dxa"/>
            <w:vMerge w:val="restart"/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1797" w:type="dxa"/>
            <w:vMerge w:val="restart"/>
            <w:tcBorders>
              <w:right w:val="single" w:sz="4" w:space="0" w:color="auto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 xml:space="preserve">Ответственный исполнитель с указанием ФИО и должности 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2F15DA" w:rsidRPr="00FA1EF7" w:rsidTr="002F15DA">
        <w:trPr>
          <w:trHeight w:val="960"/>
        </w:trPr>
        <w:tc>
          <w:tcPr>
            <w:tcW w:w="3915" w:type="dxa"/>
            <w:vMerge/>
          </w:tcPr>
          <w:p w:rsidR="00FA1EF7" w:rsidRPr="006E2B5A" w:rsidRDefault="00FA1EF7" w:rsidP="00B604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right w:val="single" w:sz="4" w:space="0" w:color="auto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  <w:r w:rsidRPr="006E2B5A">
              <w:rPr>
                <w:sz w:val="24"/>
                <w:szCs w:val="24"/>
              </w:rPr>
              <w:t>Фактический срок реализации</w:t>
            </w:r>
          </w:p>
        </w:tc>
      </w:tr>
      <w:tr w:rsidR="002F15DA" w:rsidTr="002F15DA">
        <w:tc>
          <w:tcPr>
            <w:tcW w:w="3915" w:type="dxa"/>
          </w:tcPr>
          <w:p w:rsidR="00FA1EF7" w:rsidRPr="006E2B5A" w:rsidRDefault="006E2B5A" w:rsidP="006E2B5A">
            <w:pPr>
              <w:jc w:val="both"/>
              <w:rPr>
                <w:sz w:val="24"/>
                <w:szCs w:val="24"/>
              </w:rPr>
            </w:pPr>
            <w:r w:rsidRPr="006E2B5A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Недостаточное </w:t>
            </w:r>
            <w:r w:rsidR="00FA1EF7" w:rsidRPr="006E2B5A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оснащени</w:t>
            </w:r>
            <w:r w:rsidRPr="006E2B5A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</w:t>
            </w:r>
            <w:r w:rsidR="00FA1EF7" w:rsidRPr="006E2B5A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в ДОО рабочих мест педагогов программным обеспечением и необходимой компьютерной техникой</w:t>
            </w:r>
            <w:r w:rsidRPr="006E2B5A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82" w:type="dxa"/>
          </w:tcPr>
          <w:p w:rsidR="00FA1EF7" w:rsidRPr="006E2B5A" w:rsidRDefault="001F2482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ПК с программным обеспечением и необходимой компьютерной техникой.</w:t>
            </w:r>
          </w:p>
        </w:tc>
        <w:tc>
          <w:tcPr>
            <w:tcW w:w="1564" w:type="dxa"/>
          </w:tcPr>
          <w:p w:rsidR="00FA1EF7" w:rsidRPr="006E2B5A" w:rsidRDefault="001F2482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 2023</w:t>
            </w:r>
          </w:p>
        </w:tc>
        <w:tc>
          <w:tcPr>
            <w:tcW w:w="1797" w:type="dxa"/>
          </w:tcPr>
          <w:p w:rsidR="00FA1EF7" w:rsidRPr="006E2B5A" w:rsidRDefault="001F2482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бухгалтер, заведующий МАДОУ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FA1EF7" w:rsidRPr="006E2B5A" w:rsidRDefault="00FA1EF7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2F15DA" w:rsidTr="002F15DA">
        <w:tc>
          <w:tcPr>
            <w:tcW w:w="3915" w:type="dxa"/>
          </w:tcPr>
          <w:p w:rsidR="00FA1EF7" w:rsidRPr="001F2482" w:rsidRDefault="006E2B5A" w:rsidP="006E2B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Недостаточное 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системное профессиональное развитие педагогов через различные формы (повышение квалификации, корпоративное </w:t>
            </w:r>
            <w:proofErr w:type="spellStart"/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ит</w:t>
            </w:r>
            <w:proofErr w:type="gramStart"/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) во всех образовательных областях, 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овладения навыками реализации различных форм образовательной деятельности.</w:t>
            </w:r>
          </w:p>
        </w:tc>
        <w:tc>
          <w:tcPr>
            <w:tcW w:w="3782" w:type="dxa"/>
          </w:tcPr>
          <w:p w:rsidR="00FA1EF7" w:rsidRPr="001F2482" w:rsidRDefault="001F2482" w:rsidP="001F24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Разработка Плана повышения квалификации педагогов</w:t>
            </w:r>
            <w:r w:rsidR="006840C9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4" w:type="dxa"/>
          </w:tcPr>
          <w:p w:rsidR="00FA1EF7" w:rsidRPr="006840C9" w:rsidRDefault="006840C9" w:rsidP="006840C9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1F2482" w:rsidRPr="006840C9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FA1EF7" w:rsidRPr="006840C9" w:rsidRDefault="001F2482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Заместитель по УВР</w:t>
            </w:r>
          </w:p>
        </w:tc>
        <w:tc>
          <w:tcPr>
            <w:tcW w:w="2158" w:type="dxa"/>
          </w:tcPr>
          <w:p w:rsidR="00FA1EF7" w:rsidRPr="006840C9" w:rsidRDefault="006840C9" w:rsidP="006840C9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Составлен План-график прохождения процедуры аттестации</w:t>
            </w:r>
            <w:r>
              <w:rPr>
                <w:sz w:val="24"/>
              </w:rPr>
              <w:t xml:space="preserve"> и повышения </w:t>
            </w:r>
            <w:r w:rsidRPr="006840C9">
              <w:rPr>
                <w:sz w:val="24"/>
              </w:rPr>
              <w:t xml:space="preserve"> </w:t>
            </w:r>
            <w:r w:rsidRPr="006840C9">
              <w:rPr>
                <w:sz w:val="24"/>
              </w:rPr>
              <w:lastRenderedPageBreak/>
              <w:t>квалификации</w:t>
            </w:r>
            <w:r>
              <w:rPr>
                <w:sz w:val="24"/>
              </w:rPr>
              <w:t xml:space="preserve"> (курсы)</w:t>
            </w:r>
          </w:p>
        </w:tc>
        <w:tc>
          <w:tcPr>
            <w:tcW w:w="1570" w:type="dxa"/>
          </w:tcPr>
          <w:p w:rsidR="00FA1EF7" w:rsidRDefault="003B610B" w:rsidP="003B610B">
            <w:pPr>
              <w:jc w:val="both"/>
            </w:pPr>
            <w:r>
              <w:rPr>
                <w:sz w:val="24"/>
              </w:rPr>
              <w:lastRenderedPageBreak/>
              <w:t>28.01.2022</w:t>
            </w:r>
          </w:p>
        </w:tc>
      </w:tr>
      <w:tr w:rsidR="002F15DA" w:rsidTr="002F15DA">
        <w:tc>
          <w:tcPr>
            <w:tcW w:w="3915" w:type="dxa"/>
          </w:tcPr>
          <w:p w:rsidR="00FA1EF7" w:rsidRPr="001F2482" w:rsidRDefault="006E2B5A" w:rsidP="006E2B5A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Недостаточная системная 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работ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а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с инвалидами, включающую в себя комплекс мер по обеспечению доступности образовательных услуг для инвалидов</w:t>
            </w:r>
            <w:proofErr w:type="gramEnd"/>
          </w:p>
        </w:tc>
        <w:tc>
          <w:tcPr>
            <w:tcW w:w="3782" w:type="dxa"/>
          </w:tcPr>
          <w:p w:rsidR="00FA1EF7" w:rsidRPr="001F2482" w:rsidRDefault="001F2482" w:rsidP="001F24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Разработка «</w:t>
            </w:r>
            <w:r w:rsidR="006E2B5A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Положени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="006E2B5A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об организации инклюзивного образования в ДОО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4" w:type="dxa"/>
          </w:tcPr>
          <w:p w:rsidR="00FA1EF7" w:rsidRPr="006840C9" w:rsidRDefault="001F2482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Сентябрь 2022</w:t>
            </w:r>
          </w:p>
        </w:tc>
        <w:tc>
          <w:tcPr>
            <w:tcW w:w="1797" w:type="dxa"/>
          </w:tcPr>
          <w:p w:rsidR="00FA1EF7" w:rsidRPr="006840C9" w:rsidRDefault="001F2482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Заместитель по УВР</w:t>
            </w:r>
          </w:p>
        </w:tc>
        <w:tc>
          <w:tcPr>
            <w:tcW w:w="2158" w:type="dxa"/>
          </w:tcPr>
          <w:p w:rsidR="00FA1EF7" w:rsidRDefault="00FA1EF7" w:rsidP="006C0B77">
            <w:pPr>
              <w:jc w:val="both"/>
            </w:pPr>
          </w:p>
        </w:tc>
        <w:tc>
          <w:tcPr>
            <w:tcW w:w="1570" w:type="dxa"/>
          </w:tcPr>
          <w:p w:rsidR="00FA1EF7" w:rsidRDefault="00FA1EF7" w:rsidP="006C0B77">
            <w:pPr>
              <w:jc w:val="both"/>
            </w:pPr>
          </w:p>
        </w:tc>
      </w:tr>
      <w:tr w:rsidR="002F15DA" w:rsidTr="002F15DA">
        <w:tc>
          <w:tcPr>
            <w:tcW w:w="3915" w:type="dxa"/>
          </w:tcPr>
          <w:p w:rsidR="00FA1EF7" w:rsidRPr="001F2482" w:rsidRDefault="006E2B5A" w:rsidP="006E2B5A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Н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 полное соответствие прилегающей территории требованиям нормативно-правовых актов РФ и локальных нормативных актов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(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большое количество шин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3782" w:type="dxa"/>
          </w:tcPr>
          <w:p w:rsidR="00FA1EF7" w:rsidRPr="001F2482" w:rsidRDefault="001F2482" w:rsidP="001F24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При входе установить стенд с п</w:t>
            </w:r>
            <w:r w:rsidR="006E2B5A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лан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ом</w:t>
            </w:r>
            <w:r w:rsidR="006E2B5A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территории с указанием всех игровых зон и план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ом</w:t>
            </w:r>
            <w:r w:rsidR="006E2B5A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эвакуации детей в экстренных случаях.</w:t>
            </w:r>
          </w:p>
        </w:tc>
        <w:tc>
          <w:tcPr>
            <w:tcW w:w="1564" w:type="dxa"/>
          </w:tcPr>
          <w:p w:rsidR="00FA1EF7" w:rsidRPr="006840C9" w:rsidRDefault="001F2482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2</w:t>
            </w:r>
            <w:r w:rsidR="006840C9">
              <w:rPr>
                <w:sz w:val="24"/>
              </w:rPr>
              <w:t xml:space="preserve"> </w:t>
            </w:r>
            <w:r w:rsidRPr="006840C9">
              <w:rPr>
                <w:sz w:val="24"/>
              </w:rPr>
              <w:t>квартал 2023</w:t>
            </w:r>
          </w:p>
        </w:tc>
        <w:tc>
          <w:tcPr>
            <w:tcW w:w="1797" w:type="dxa"/>
          </w:tcPr>
          <w:p w:rsidR="00FA1EF7" w:rsidRPr="006840C9" w:rsidRDefault="001F2482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Заместитель по АХЧ</w:t>
            </w:r>
          </w:p>
        </w:tc>
        <w:tc>
          <w:tcPr>
            <w:tcW w:w="2158" w:type="dxa"/>
          </w:tcPr>
          <w:p w:rsidR="00FA1EF7" w:rsidRDefault="00FA1EF7" w:rsidP="006C0B77">
            <w:pPr>
              <w:jc w:val="both"/>
            </w:pPr>
          </w:p>
        </w:tc>
        <w:tc>
          <w:tcPr>
            <w:tcW w:w="1570" w:type="dxa"/>
          </w:tcPr>
          <w:p w:rsidR="00FA1EF7" w:rsidRDefault="00FA1EF7" w:rsidP="006C0B77">
            <w:pPr>
              <w:jc w:val="both"/>
            </w:pPr>
          </w:p>
        </w:tc>
      </w:tr>
      <w:tr w:rsidR="002F15DA" w:rsidTr="002F15DA">
        <w:tc>
          <w:tcPr>
            <w:tcW w:w="3915" w:type="dxa"/>
          </w:tcPr>
          <w:p w:rsidR="00FA1EF7" w:rsidRPr="001F2482" w:rsidRDefault="00F90287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FA1EF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локальных нормативных документов, обеспечивающих системное медицинское сопровождение с учетом потребностей воспитанников ДОО и запросов родителей</w:t>
            </w:r>
          </w:p>
        </w:tc>
        <w:tc>
          <w:tcPr>
            <w:tcW w:w="3782" w:type="dxa"/>
          </w:tcPr>
          <w:p w:rsidR="00FA1EF7" w:rsidRPr="009F2BA1" w:rsidRDefault="001F2482" w:rsidP="003B610B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F2BA1">
              <w:rPr>
                <w:rFonts w:cs="Times New Roman"/>
                <w:color w:val="000000" w:themeColor="text1"/>
                <w:sz w:val="24"/>
                <w:szCs w:val="24"/>
              </w:rPr>
              <w:t xml:space="preserve">Заключить договор с </w:t>
            </w:r>
            <w:r w:rsidR="003B610B" w:rsidRPr="009F2BA1">
              <w:rPr>
                <w:rFonts w:cs="Times New Roman"/>
                <w:color w:val="000000" w:themeColor="text1"/>
                <w:sz w:val="24"/>
                <w:szCs w:val="24"/>
              </w:rPr>
              <w:t>ГАУЗ СО «</w:t>
            </w:r>
            <w:proofErr w:type="spellStart"/>
            <w:r w:rsidRPr="009F2BA1">
              <w:rPr>
                <w:rFonts w:cs="Times New Roman"/>
                <w:color w:val="000000" w:themeColor="text1"/>
                <w:sz w:val="24"/>
                <w:szCs w:val="24"/>
              </w:rPr>
              <w:t>Серовск</w:t>
            </w:r>
            <w:r w:rsidR="003B610B" w:rsidRPr="009F2BA1">
              <w:rPr>
                <w:rFonts w:cs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9F2BA1">
              <w:rPr>
                <w:rFonts w:cs="Times New Roman"/>
                <w:color w:val="000000" w:themeColor="text1"/>
                <w:sz w:val="24"/>
                <w:szCs w:val="24"/>
              </w:rPr>
              <w:t xml:space="preserve"> городск</w:t>
            </w:r>
            <w:r w:rsidR="003B610B" w:rsidRPr="009F2BA1">
              <w:rPr>
                <w:rFonts w:cs="Times New Roman"/>
                <w:color w:val="000000" w:themeColor="text1"/>
                <w:sz w:val="24"/>
                <w:szCs w:val="24"/>
              </w:rPr>
              <w:t>ая</w:t>
            </w:r>
            <w:r w:rsidRPr="009F2BA1">
              <w:rPr>
                <w:rFonts w:cs="Times New Roman"/>
                <w:color w:val="000000" w:themeColor="text1"/>
                <w:sz w:val="24"/>
                <w:szCs w:val="24"/>
              </w:rPr>
              <w:t xml:space="preserve"> больниц</w:t>
            </w:r>
            <w:r w:rsidR="003B610B" w:rsidRPr="009F2BA1">
              <w:rPr>
                <w:rFonts w:cs="Times New Roman"/>
                <w:color w:val="000000" w:themeColor="text1"/>
                <w:sz w:val="24"/>
                <w:szCs w:val="24"/>
              </w:rPr>
              <w:t>а»</w:t>
            </w:r>
            <w:r w:rsidRPr="009F2BA1">
              <w:rPr>
                <w:rFonts w:cs="Times New Roman"/>
                <w:color w:val="000000" w:themeColor="text1"/>
                <w:sz w:val="24"/>
                <w:szCs w:val="24"/>
              </w:rPr>
              <w:t xml:space="preserve"> на медицинское сопровождение воспитанников ДОО</w:t>
            </w:r>
          </w:p>
        </w:tc>
        <w:tc>
          <w:tcPr>
            <w:tcW w:w="1564" w:type="dxa"/>
          </w:tcPr>
          <w:p w:rsidR="00FA1EF7" w:rsidRPr="006840C9" w:rsidRDefault="009F2BA1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7C49D6" w:rsidRPr="006840C9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FA1EF7" w:rsidRPr="006840C9" w:rsidRDefault="007C49D6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Заведующий МАДОУ № 11</w:t>
            </w:r>
          </w:p>
        </w:tc>
        <w:tc>
          <w:tcPr>
            <w:tcW w:w="2158" w:type="dxa"/>
          </w:tcPr>
          <w:p w:rsidR="00FA1EF7" w:rsidRDefault="006840C9" w:rsidP="006C0B77">
            <w:pPr>
              <w:jc w:val="both"/>
            </w:pPr>
            <w:r w:rsidRPr="003B610B">
              <w:rPr>
                <w:sz w:val="24"/>
              </w:rPr>
              <w:t xml:space="preserve">Заключен договор </w:t>
            </w:r>
            <w:r w:rsidR="003B610B" w:rsidRPr="003B610B">
              <w:rPr>
                <w:sz w:val="24"/>
              </w:rPr>
              <w:t xml:space="preserve">с ГАУЗ СО </w:t>
            </w:r>
            <w:proofErr w:type="spellStart"/>
            <w:r w:rsidR="003B610B" w:rsidRPr="003B610B">
              <w:rPr>
                <w:sz w:val="24"/>
              </w:rPr>
              <w:t>Серовская</w:t>
            </w:r>
            <w:proofErr w:type="spellEnd"/>
            <w:r w:rsidR="003B610B" w:rsidRPr="003B610B">
              <w:rPr>
                <w:sz w:val="24"/>
              </w:rPr>
              <w:t xml:space="preserve"> городская больница</w:t>
            </w:r>
          </w:p>
        </w:tc>
        <w:tc>
          <w:tcPr>
            <w:tcW w:w="1570" w:type="dxa"/>
          </w:tcPr>
          <w:p w:rsidR="00FA1EF7" w:rsidRDefault="009F2BA1" w:rsidP="006C0B77">
            <w:pPr>
              <w:jc w:val="both"/>
            </w:pPr>
            <w:r>
              <w:t>10.01.2022</w:t>
            </w:r>
          </w:p>
        </w:tc>
      </w:tr>
      <w:tr w:rsidR="002F15DA" w:rsidTr="002F15DA">
        <w:tc>
          <w:tcPr>
            <w:tcW w:w="3915" w:type="dxa"/>
          </w:tcPr>
          <w:p w:rsidR="00FA1EF7" w:rsidRPr="001F2482" w:rsidRDefault="00F90287" w:rsidP="00F9028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Недостаточное привлечение родительской общественности </w:t>
            </w:r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к участию в разработке Программы развития ДОО.</w:t>
            </w:r>
          </w:p>
        </w:tc>
        <w:tc>
          <w:tcPr>
            <w:tcW w:w="3782" w:type="dxa"/>
          </w:tcPr>
          <w:p w:rsidR="00FA1EF7" w:rsidRPr="001F2482" w:rsidRDefault="007C49D6" w:rsidP="007C49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ривлечение 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Совета родителей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 к участию в разработке Программы развития ДОО.</w:t>
            </w:r>
          </w:p>
        </w:tc>
        <w:tc>
          <w:tcPr>
            <w:tcW w:w="1564" w:type="dxa"/>
          </w:tcPr>
          <w:p w:rsidR="00FA1EF7" w:rsidRPr="006840C9" w:rsidRDefault="007C49D6" w:rsidP="003B610B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Декабрь 202</w:t>
            </w:r>
            <w:r w:rsidR="003B610B">
              <w:rPr>
                <w:sz w:val="24"/>
              </w:rPr>
              <w:t>5</w:t>
            </w:r>
          </w:p>
        </w:tc>
        <w:tc>
          <w:tcPr>
            <w:tcW w:w="1797" w:type="dxa"/>
          </w:tcPr>
          <w:p w:rsidR="00FA1EF7" w:rsidRPr="006840C9" w:rsidRDefault="007C49D6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Заведующий МАДОУ № 11</w:t>
            </w:r>
          </w:p>
        </w:tc>
        <w:tc>
          <w:tcPr>
            <w:tcW w:w="2158" w:type="dxa"/>
          </w:tcPr>
          <w:p w:rsidR="00FA1EF7" w:rsidRDefault="00FA1EF7" w:rsidP="006C0B77">
            <w:pPr>
              <w:jc w:val="both"/>
            </w:pPr>
          </w:p>
        </w:tc>
        <w:tc>
          <w:tcPr>
            <w:tcW w:w="1570" w:type="dxa"/>
          </w:tcPr>
          <w:p w:rsidR="00FA1EF7" w:rsidRDefault="00FA1EF7" w:rsidP="006C0B77">
            <w:pPr>
              <w:jc w:val="both"/>
            </w:pPr>
          </w:p>
        </w:tc>
      </w:tr>
      <w:tr w:rsidR="002F15DA" w:rsidTr="002F15DA">
        <w:tc>
          <w:tcPr>
            <w:tcW w:w="3915" w:type="dxa"/>
          </w:tcPr>
          <w:p w:rsidR="00FA1EF7" w:rsidRPr="001F2482" w:rsidRDefault="00F90287" w:rsidP="00F9028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Отсутствие </w:t>
            </w:r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в ДОО положения об "Адаптированной образовательной программ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ы</w:t>
            </w:r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" для ребёнка, посещающего группу </w:t>
            </w:r>
            <w:proofErr w:type="spellStart"/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общеразвивающей</w:t>
            </w:r>
            <w:proofErr w:type="spellEnd"/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направленности, составленной на основе АООП </w:t>
            </w:r>
            <w:proofErr w:type="gramStart"/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учётом рекомендаций ПМПК, актуальных и потенциальных </w:t>
            </w:r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возможностей ребёнка. </w:t>
            </w:r>
          </w:p>
        </w:tc>
        <w:tc>
          <w:tcPr>
            <w:tcW w:w="3782" w:type="dxa"/>
          </w:tcPr>
          <w:p w:rsidR="00FA1EF7" w:rsidRPr="001F2482" w:rsidRDefault="007C49D6" w:rsidP="007C49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Разработать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положени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об "Адаптированной образовательной программы " для ребёнка, посещающего группу </w:t>
            </w:r>
            <w:proofErr w:type="spell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общеразвивающей</w:t>
            </w:r>
            <w:proofErr w:type="spellEnd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направленности, составленной на основе АООП </w:t>
            </w:r>
            <w:proofErr w:type="gram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учётом рекомендаций ПМПК, актуальных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и потенциальных возможностей ребёнка.</w:t>
            </w:r>
          </w:p>
        </w:tc>
        <w:tc>
          <w:tcPr>
            <w:tcW w:w="1564" w:type="dxa"/>
          </w:tcPr>
          <w:p w:rsidR="00FA1EF7" w:rsidRPr="006840C9" w:rsidRDefault="007C49D6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lastRenderedPageBreak/>
              <w:t>Сентябрь 2022</w:t>
            </w:r>
          </w:p>
        </w:tc>
        <w:tc>
          <w:tcPr>
            <w:tcW w:w="1797" w:type="dxa"/>
          </w:tcPr>
          <w:p w:rsidR="00FA1EF7" w:rsidRPr="006840C9" w:rsidRDefault="007C49D6" w:rsidP="006C0B77">
            <w:pPr>
              <w:jc w:val="both"/>
              <w:rPr>
                <w:sz w:val="24"/>
              </w:rPr>
            </w:pPr>
            <w:r w:rsidRPr="006840C9">
              <w:rPr>
                <w:sz w:val="24"/>
              </w:rPr>
              <w:t>Заместитель по УВР</w:t>
            </w:r>
          </w:p>
        </w:tc>
        <w:tc>
          <w:tcPr>
            <w:tcW w:w="2158" w:type="dxa"/>
          </w:tcPr>
          <w:p w:rsidR="00FA1EF7" w:rsidRDefault="00FA1EF7" w:rsidP="006C0B77">
            <w:pPr>
              <w:jc w:val="both"/>
            </w:pPr>
          </w:p>
        </w:tc>
        <w:tc>
          <w:tcPr>
            <w:tcW w:w="1570" w:type="dxa"/>
          </w:tcPr>
          <w:p w:rsidR="00FA1EF7" w:rsidRDefault="00FA1EF7" w:rsidP="006C0B77">
            <w:pPr>
              <w:jc w:val="both"/>
            </w:pPr>
          </w:p>
        </w:tc>
      </w:tr>
      <w:tr w:rsidR="002F15DA" w:rsidTr="002F15DA">
        <w:tc>
          <w:tcPr>
            <w:tcW w:w="3915" w:type="dxa"/>
          </w:tcPr>
          <w:p w:rsidR="00FA1EF7" w:rsidRPr="001F2482" w:rsidRDefault="00F90287" w:rsidP="00F9028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Недостаточная </w:t>
            </w:r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организаци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="0084334F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систематической исследовательской деятельности детей и экспериментирования при реализации различных форм деятельности во всех образовательных областях с учетом потребностей, возможностей, интересов и инициативы воспитанников. </w:t>
            </w:r>
          </w:p>
        </w:tc>
        <w:tc>
          <w:tcPr>
            <w:tcW w:w="3782" w:type="dxa"/>
          </w:tcPr>
          <w:p w:rsidR="007C49D6" w:rsidRDefault="007C49D6" w:rsidP="007C49D6">
            <w:pPr>
              <w:jc w:val="both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Оборудовать центры для исследовательской деятельности и</w:t>
            </w:r>
            <w:r w:rsidR="00F9028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экспериментов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, с учетом </w:t>
            </w:r>
            <w:r w:rsidR="00F9028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его оснащения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и </w:t>
            </w:r>
            <w:r w:rsidR="00F9028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контрол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="00F90287"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безопасности.</w:t>
            </w:r>
          </w:p>
          <w:p w:rsidR="00FA1EF7" w:rsidRPr="001F2482" w:rsidRDefault="00F90287" w:rsidP="007C49D6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4" w:type="dxa"/>
          </w:tcPr>
          <w:p w:rsidR="00FA1EF7" w:rsidRPr="003B610B" w:rsidRDefault="002F15DA" w:rsidP="002F15DA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7C49D6" w:rsidRPr="003B610B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FA1EF7" w:rsidRPr="003B610B" w:rsidRDefault="007C49D6" w:rsidP="006C0B77">
            <w:pPr>
              <w:jc w:val="both"/>
              <w:rPr>
                <w:sz w:val="24"/>
              </w:rPr>
            </w:pPr>
            <w:r w:rsidRPr="003B610B">
              <w:rPr>
                <w:sz w:val="24"/>
              </w:rPr>
              <w:t>Воспитатели</w:t>
            </w:r>
            <w:r w:rsidR="003B610B" w:rsidRPr="003B610B">
              <w:rPr>
                <w:sz w:val="24"/>
              </w:rPr>
              <w:t xml:space="preserve"> филиала ДОУ № 20</w:t>
            </w:r>
          </w:p>
        </w:tc>
        <w:tc>
          <w:tcPr>
            <w:tcW w:w="2158" w:type="dxa"/>
          </w:tcPr>
          <w:p w:rsidR="002F15DA" w:rsidRDefault="002F15DA" w:rsidP="002F15DA">
            <w:pPr>
              <w:jc w:val="both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Оборудованы центры для исследовательской деятельности и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экспериментов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, с учетом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его оснащения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и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контрол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безопасности.</w:t>
            </w:r>
          </w:p>
          <w:p w:rsidR="00FA1EF7" w:rsidRDefault="00FA1EF7" w:rsidP="006C0B77">
            <w:pPr>
              <w:jc w:val="both"/>
            </w:pPr>
          </w:p>
        </w:tc>
        <w:tc>
          <w:tcPr>
            <w:tcW w:w="1570" w:type="dxa"/>
          </w:tcPr>
          <w:p w:rsidR="00FA1EF7" w:rsidRPr="002F15DA" w:rsidRDefault="002F15DA" w:rsidP="006C0B77">
            <w:pPr>
              <w:jc w:val="both"/>
              <w:rPr>
                <w:sz w:val="24"/>
              </w:rPr>
            </w:pPr>
            <w:r w:rsidRPr="002F15DA">
              <w:rPr>
                <w:sz w:val="24"/>
              </w:rPr>
              <w:t>21.01.2022</w:t>
            </w:r>
          </w:p>
        </w:tc>
      </w:tr>
      <w:tr w:rsidR="002F15DA" w:rsidTr="002F15DA">
        <w:tc>
          <w:tcPr>
            <w:tcW w:w="3915" w:type="dxa"/>
          </w:tcPr>
          <w:p w:rsidR="002F15DA" w:rsidRPr="001F2482" w:rsidRDefault="002F15DA" w:rsidP="00F9028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Недостаточное пространство и его оснащение не позволяющее организовать эстетическое развитие во всех образовательных областях и различных формах деятельности.</w:t>
            </w:r>
          </w:p>
        </w:tc>
        <w:tc>
          <w:tcPr>
            <w:tcW w:w="3782" w:type="dxa"/>
          </w:tcPr>
          <w:p w:rsidR="002F15DA" w:rsidRPr="001F2482" w:rsidRDefault="002F15DA" w:rsidP="007C49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Оборудовать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ространство и его оснащение,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позволяющее организовать эстетическое развитие во всех образовательных областях и различных формах деятельности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(Центры)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4" w:type="dxa"/>
          </w:tcPr>
          <w:p w:rsidR="002F15DA" w:rsidRPr="002F15DA" w:rsidRDefault="002F15DA" w:rsidP="002F15DA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Pr="002F15DA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2F15DA" w:rsidRPr="003B610B" w:rsidRDefault="002F15DA" w:rsidP="00433122">
            <w:pPr>
              <w:jc w:val="both"/>
              <w:rPr>
                <w:sz w:val="24"/>
              </w:rPr>
            </w:pPr>
            <w:r w:rsidRPr="003B610B">
              <w:rPr>
                <w:sz w:val="24"/>
              </w:rPr>
              <w:t>Воспитатели филиала ДОУ № 20</w:t>
            </w:r>
          </w:p>
        </w:tc>
        <w:tc>
          <w:tcPr>
            <w:tcW w:w="2158" w:type="dxa"/>
          </w:tcPr>
          <w:p w:rsidR="002F15DA" w:rsidRDefault="002F15DA" w:rsidP="002F15DA">
            <w:pPr>
              <w:jc w:val="both"/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Оборудовано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ространство и его оснащение,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позволяющее организовать эстетическое развитие во всех образовательных областях и различных формах деятельности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(Центры)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70" w:type="dxa"/>
          </w:tcPr>
          <w:p w:rsidR="002F15DA" w:rsidRDefault="002F15DA" w:rsidP="006C0B77">
            <w:pPr>
              <w:jc w:val="both"/>
            </w:pPr>
            <w:r w:rsidRPr="002F15DA">
              <w:rPr>
                <w:sz w:val="24"/>
              </w:rPr>
              <w:t>20.01.2022</w:t>
            </w:r>
          </w:p>
        </w:tc>
      </w:tr>
      <w:tr w:rsidR="002F15DA" w:rsidTr="002F15DA">
        <w:tc>
          <w:tcPr>
            <w:tcW w:w="3915" w:type="dxa"/>
          </w:tcPr>
          <w:p w:rsidR="002F15DA" w:rsidRPr="001F2482" w:rsidRDefault="002F15DA" w:rsidP="00F90287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Недостаточное  разностороннее творческое развитие детей в разных сферах изобразительного искусства (живопись, графика, скульптура, архитектура, фотоискусство), интегрированные в различные образовательные области, реализуемое в разных формах деятельности (в игре, творческих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занятиях и пр.).</w:t>
            </w:r>
            <w:proofErr w:type="gramEnd"/>
          </w:p>
        </w:tc>
        <w:tc>
          <w:tcPr>
            <w:tcW w:w="3782" w:type="dxa"/>
          </w:tcPr>
          <w:p w:rsidR="002F15DA" w:rsidRPr="001F2482" w:rsidRDefault="002F15DA" w:rsidP="007C49D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Оборудовать центры для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разносторонне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творческо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развити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детей в разных сферах изобразительного искусства (живопись, графика, скульптура, архитектура, фотоискусство)</w:t>
            </w:r>
          </w:p>
        </w:tc>
        <w:tc>
          <w:tcPr>
            <w:tcW w:w="1564" w:type="dxa"/>
          </w:tcPr>
          <w:p w:rsidR="002F15DA" w:rsidRPr="002F15DA" w:rsidRDefault="002F15DA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Pr="002F15DA">
              <w:rPr>
                <w:sz w:val="24"/>
              </w:rPr>
              <w:t>2022</w:t>
            </w:r>
          </w:p>
        </w:tc>
        <w:tc>
          <w:tcPr>
            <w:tcW w:w="1797" w:type="dxa"/>
          </w:tcPr>
          <w:p w:rsidR="002F15DA" w:rsidRPr="002F15DA" w:rsidRDefault="002F15DA" w:rsidP="006C0B77">
            <w:pPr>
              <w:jc w:val="both"/>
              <w:rPr>
                <w:sz w:val="24"/>
              </w:rPr>
            </w:pPr>
            <w:r w:rsidRPr="003B610B">
              <w:rPr>
                <w:sz w:val="24"/>
              </w:rPr>
              <w:t>Воспитатели филиала ДОУ № 20</w:t>
            </w:r>
          </w:p>
        </w:tc>
        <w:tc>
          <w:tcPr>
            <w:tcW w:w="2158" w:type="dxa"/>
          </w:tcPr>
          <w:p w:rsidR="002F15DA" w:rsidRDefault="002F15DA" w:rsidP="002F15DA">
            <w:pPr>
              <w:jc w:val="both"/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Оборудованы центры для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разносторонне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творческо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го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развити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я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детей в разных сферах изобразительного искусства (живопись, 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графика, скульптур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а)</w:t>
            </w:r>
          </w:p>
        </w:tc>
        <w:tc>
          <w:tcPr>
            <w:tcW w:w="1570" w:type="dxa"/>
          </w:tcPr>
          <w:p w:rsidR="002F15DA" w:rsidRDefault="002F15DA" w:rsidP="006C0B77">
            <w:pPr>
              <w:jc w:val="both"/>
            </w:pPr>
            <w:r w:rsidRPr="002F15DA">
              <w:rPr>
                <w:sz w:val="24"/>
              </w:rPr>
              <w:lastRenderedPageBreak/>
              <w:t>18.01.2022</w:t>
            </w:r>
          </w:p>
        </w:tc>
      </w:tr>
      <w:tr w:rsidR="002F15DA" w:rsidRPr="002F15DA" w:rsidTr="002F15DA">
        <w:tc>
          <w:tcPr>
            <w:tcW w:w="3915" w:type="dxa"/>
          </w:tcPr>
          <w:p w:rsidR="002F15DA" w:rsidRPr="001F2482" w:rsidRDefault="002F15DA" w:rsidP="00F9028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Недостаточное создание условий, направленных на развитие целостных и системных представлений детей об окружающем мире (напр., представления о природных экосистемах, разворачивание ленты истории техники и технологий, взаимосвязи разных событий и пр.) с учетом потребностей и возможностей, интересов и инициативы детей. В том числе </w:t>
            </w:r>
            <w:proofErr w:type="gram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достаточное</w:t>
            </w:r>
            <w:proofErr w:type="gramEnd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оснащения для развития познавательной активности в самостоятельной деятельности детей.</w:t>
            </w:r>
          </w:p>
        </w:tc>
        <w:tc>
          <w:tcPr>
            <w:tcW w:w="3782" w:type="dxa"/>
          </w:tcPr>
          <w:p w:rsidR="002F15DA" w:rsidRPr="001F2482" w:rsidRDefault="002F15DA" w:rsidP="0027212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Оборудовать центры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, направленны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на развитие целостных и системных представ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лений детей об окружающем мире (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представления о природных экосистемах, разворачивание ленты истории техники и технологий, взаимосвязи разных событий и пр.) </w:t>
            </w:r>
          </w:p>
        </w:tc>
        <w:tc>
          <w:tcPr>
            <w:tcW w:w="1564" w:type="dxa"/>
          </w:tcPr>
          <w:p w:rsidR="002F15DA" w:rsidRPr="002F15DA" w:rsidRDefault="002F15DA" w:rsidP="002F15DA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Pr="002F15DA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2F15DA" w:rsidRPr="002F15DA" w:rsidRDefault="002F15DA" w:rsidP="002F15DA">
            <w:pPr>
              <w:jc w:val="both"/>
              <w:rPr>
                <w:sz w:val="24"/>
              </w:rPr>
            </w:pPr>
            <w:r w:rsidRPr="003B610B">
              <w:rPr>
                <w:sz w:val="24"/>
              </w:rPr>
              <w:t>Воспитатели филиала ДОУ № 20</w:t>
            </w:r>
          </w:p>
        </w:tc>
        <w:tc>
          <w:tcPr>
            <w:tcW w:w="2158" w:type="dxa"/>
          </w:tcPr>
          <w:p w:rsidR="002F15DA" w:rsidRDefault="002F15DA" w:rsidP="002F15DA">
            <w:pPr>
              <w:jc w:val="both"/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Оборудованы центры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, направленны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е</w:t>
            </w: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на развитие целостных и системных представ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лений детей об окружающем мире. </w:t>
            </w:r>
          </w:p>
        </w:tc>
        <w:tc>
          <w:tcPr>
            <w:tcW w:w="1570" w:type="dxa"/>
          </w:tcPr>
          <w:p w:rsidR="002F15DA" w:rsidRPr="002F15DA" w:rsidRDefault="002F15DA" w:rsidP="006C0B77">
            <w:pPr>
              <w:jc w:val="both"/>
              <w:rPr>
                <w:sz w:val="24"/>
              </w:rPr>
            </w:pPr>
            <w:r w:rsidRPr="002F15DA">
              <w:rPr>
                <w:sz w:val="24"/>
              </w:rPr>
              <w:t>20.01.2022</w:t>
            </w:r>
          </w:p>
        </w:tc>
      </w:tr>
      <w:tr w:rsidR="002F15DA" w:rsidTr="002F15DA">
        <w:tc>
          <w:tcPr>
            <w:tcW w:w="3915" w:type="dxa"/>
          </w:tcPr>
          <w:p w:rsidR="002F15DA" w:rsidRPr="001F2482" w:rsidRDefault="002F15DA" w:rsidP="00DA3430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Недостаточно организована системная работа по освоению письменно речи. </w:t>
            </w:r>
          </w:p>
        </w:tc>
        <w:tc>
          <w:tcPr>
            <w:tcW w:w="3782" w:type="dxa"/>
          </w:tcPr>
          <w:p w:rsidR="002F15DA" w:rsidRPr="001F2482" w:rsidRDefault="002F15DA" w:rsidP="00272124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Обновить оформление  и наполняемость речевых центров. </w:t>
            </w:r>
          </w:p>
        </w:tc>
        <w:tc>
          <w:tcPr>
            <w:tcW w:w="1564" w:type="dxa"/>
          </w:tcPr>
          <w:p w:rsidR="002F15DA" w:rsidRPr="002F15DA" w:rsidRDefault="002F15DA" w:rsidP="002F15DA">
            <w:pPr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Pr="002F15DA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2F15DA" w:rsidRPr="002F15DA" w:rsidRDefault="002F15DA" w:rsidP="00272124">
            <w:pPr>
              <w:jc w:val="both"/>
              <w:rPr>
                <w:sz w:val="24"/>
              </w:rPr>
            </w:pPr>
            <w:r w:rsidRPr="002F15DA">
              <w:rPr>
                <w:sz w:val="24"/>
              </w:rPr>
              <w:t>воспитатели</w:t>
            </w:r>
          </w:p>
        </w:tc>
        <w:tc>
          <w:tcPr>
            <w:tcW w:w="2158" w:type="dxa"/>
          </w:tcPr>
          <w:p w:rsidR="002F15DA" w:rsidRDefault="002F15DA" w:rsidP="002F15DA">
            <w:pPr>
              <w:jc w:val="both"/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Обновлено оформление  и наполняемость речевых центров</w:t>
            </w:r>
          </w:p>
        </w:tc>
        <w:tc>
          <w:tcPr>
            <w:tcW w:w="1570" w:type="dxa"/>
          </w:tcPr>
          <w:p w:rsidR="002F15DA" w:rsidRPr="00B76FED" w:rsidRDefault="002F15DA" w:rsidP="006C0B77">
            <w:pPr>
              <w:jc w:val="both"/>
              <w:rPr>
                <w:sz w:val="24"/>
              </w:rPr>
            </w:pPr>
            <w:r w:rsidRPr="00B76FED">
              <w:rPr>
                <w:sz w:val="24"/>
              </w:rPr>
              <w:t>20.01.2022</w:t>
            </w:r>
          </w:p>
        </w:tc>
      </w:tr>
      <w:tr w:rsidR="002F15DA" w:rsidTr="002F15DA">
        <w:tc>
          <w:tcPr>
            <w:tcW w:w="3915" w:type="dxa"/>
          </w:tcPr>
          <w:p w:rsidR="002F15DA" w:rsidRPr="001F2482" w:rsidRDefault="002F15DA" w:rsidP="00DA3430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Недостаточно реализуются  условия для развития детей по индивидуальной траектории, с учетом результатов педагогической диагностики и наблюдений, зафиксированных рекомендаций.</w:t>
            </w:r>
          </w:p>
        </w:tc>
        <w:tc>
          <w:tcPr>
            <w:tcW w:w="3782" w:type="dxa"/>
          </w:tcPr>
          <w:p w:rsidR="002F15DA" w:rsidRPr="001F2482" w:rsidRDefault="002F15DA" w:rsidP="002F15D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Организовать работу </w:t>
            </w:r>
            <w:proofErr w:type="gramStart"/>
            <w:r>
              <w:rPr>
                <w:rFonts w:cs="Times New Roman"/>
                <w:sz w:val="24"/>
                <w:szCs w:val="24"/>
              </w:rPr>
              <w:t>с одаренными детьми в соответствии с Положением о работе с о</w:t>
            </w:r>
            <w:r w:rsidRPr="001F2482">
              <w:rPr>
                <w:rFonts w:cs="Times New Roman"/>
                <w:sz w:val="24"/>
                <w:szCs w:val="24"/>
              </w:rPr>
              <w:t>даренны</w:t>
            </w:r>
            <w:r>
              <w:rPr>
                <w:rFonts w:cs="Times New Roman"/>
                <w:sz w:val="24"/>
                <w:szCs w:val="24"/>
              </w:rPr>
              <w:t>ми</w:t>
            </w:r>
            <w:r w:rsidRPr="001F2482">
              <w:rPr>
                <w:rFonts w:cs="Times New Roman"/>
                <w:sz w:val="24"/>
                <w:szCs w:val="24"/>
              </w:rPr>
              <w:t xml:space="preserve"> дет</w:t>
            </w:r>
            <w:r>
              <w:rPr>
                <w:rFonts w:cs="Times New Roman"/>
                <w:sz w:val="24"/>
                <w:szCs w:val="24"/>
              </w:rPr>
              <w:t>ьми</w:t>
            </w:r>
            <w:proofErr w:type="gramEnd"/>
          </w:p>
        </w:tc>
        <w:tc>
          <w:tcPr>
            <w:tcW w:w="1564" w:type="dxa"/>
          </w:tcPr>
          <w:p w:rsidR="002F15DA" w:rsidRPr="002F15DA" w:rsidRDefault="002F15DA" w:rsidP="006C0B77">
            <w:pPr>
              <w:jc w:val="both"/>
              <w:rPr>
                <w:sz w:val="24"/>
              </w:rPr>
            </w:pPr>
            <w:r w:rsidRPr="002F15DA">
              <w:rPr>
                <w:sz w:val="24"/>
              </w:rPr>
              <w:t>Январь 2022</w:t>
            </w:r>
          </w:p>
        </w:tc>
        <w:tc>
          <w:tcPr>
            <w:tcW w:w="1797" w:type="dxa"/>
          </w:tcPr>
          <w:p w:rsidR="002F15DA" w:rsidRPr="002F15DA" w:rsidRDefault="002F15DA" w:rsidP="006C0B77">
            <w:pPr>
              <w:jc w:val="both"/>
              <w:rPr>
                <w:sz w:val="24"/>
              </w:rPr>
            </w:pPr>
            <w:r w:rsidRPr="002F15DA">
              <w:rPr>
                <w:sz w:val="24"/>
              </w:rPr>
              <w:t>Заместитель по УВР</w:t>
            </w:r>
          </w:p>
        </w:tc>
        <w:tc>
          <w:tcPr>
            <w:tcW w:w="2158" w:type="dxa"/>
          </w:tcPr>
          <w:p w:rsidR="002F15DA" w:rsidRDefault="00B76FED" w:rsidP="006C0B77">
            <w:pPr>
              <w:jc w:val="both"/>
            </w:pPr>
            <w:r w:rsidRPr="00B76FED">
              <w:rPr>
                <w:sz w:val="24"/>
              </w:rPr>
              <w:t>Создание индивидуальных маршрутов на текущий учебный го</w:t>
            </w:r>
            <w:r>
              <w:t>д</w:t>
            </w:r>
          </w:p>
        </w:tc>
        <w:tc>
          <w:tcPr>
            <w:tcW w:w="1570" w:type="dxa"/>
          </w:tcPr>
          <w:p w:rsidR="002F15DA" w:rsidRPr="00B76FED" w:rsidRDefault="00B76FED" w:rsidP="006C0B77">
            <w:pPr>
              <w:jc w:val="both"/>
              <w:rPr>
                <w:sz w:val="24"/>
              </w:rPr>
            </w:pPr>
            <w:r w:rsidRPr="00B76FED">
              <w:rPr>
                <w:sz w:val="24"/>
              </w:rPr>
              <w:t>01.02.2022</w:t>
            </w:r>
          </w:p>
        </w:tc>
      </w:tr>
      <w:tr w:rsidR="002F15DA" w:rsidTr="002F15DA">
        <w:tc>
          <w:tcPr>
            <w:tcW w:w="3915" w:type="dxa"/>
          </w:tcPr>
          <w:p w:rsidR="002F15DA" w:rsidRPr="001F2482" w:rsidRDefault="002F15DA" w:rsidP="00230AE7">
            <w:pPr>
              <w:jc w:val="both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Отсутствует пространство для отдыха и уединения детей в течение дня.</w:t>
            </w:r>
          </w:p>
        </w:tc>
        <w:tc>
          <w:tcPr>
            <w:tcW w:w="3782" w:type="dxa"/>
          </w:tcPr>
          <w:p w:rsidR="002F15DA" w:rsidRPr="001F2482" w:rsidRDefault="002F15DA" w:rsidP="006C0B77">
            <w:pPr>
              <w:jc w:val="both"/>
              <w:rPr>
                <w:rFonts w:cs="Times New Roman"/>
                <w:sz w:val="24"/>
                <w:szCs w:val="24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Создать и оснастить пространства для отдыха и уединения детей в течение дня</w:t>
            </w:r>
          </w:p>
        </w:tc>
        <w:tc>
          <w:tcPr>
            <w:tcW w:w="1564" w:type="dxa"/>
          </w:tcPr>
          <w:p w:rsidR="002F15DA" w:rsidRPr="00B76FED" w:rsidRDefault="00B76FED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2F15DA" w:rsidRPr="00B76FED">
              <w:rPr>
                <w:sz w:val="24"/>
              </w:rPr>
              <w:t xml:space="preserve"> 2022</w:t>
            </w:r>
          </w:p>
        </w:tc>
        <w:tc>
          <w:tcPr>
            <w:tcW w:w="1797" w:type="dxa"/>
          </w:tcPr>
          <w:p w:rsidR="002F15DA" w:rsidRPr="00B76FED" w:rsidRDefault="002F15DA" w:rsidP="006C0B77">
            <w:pPr>
              <w:jc w:val="both"/>
              <w:rPr>
                <w:sz w:val="24"/>
              </w:rPr>
            </w:pPr>
            <w:r w:rsidRPr="00B76FED">
              <w:rPr>
                <w:sz w:val="24"/>
              </w:rPr>
              <w:t>Воспитатель</w:t>
            </w:r>
          </w:p>
        </w:tc>
        <w:tc>
          <w:tcPr>
            <w:tcW w:w="2158" w:type="dxa"/>
          </w:tcPr>
          <w:p w:rsidR="002F15DA" w:rsidRPr="00B76FED" w:rsidRDefault="00B76FED" w:rsidP="006C0B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Создано пространство для отдыха и уединения детей в течение дня </w:t>
            </w:r>
            <w:r>
              <w:rPr>
                <w:sz w:val="24"/>
              </w:rPr>
              <w:lastRenderedPageBreak/>
              <w:t>(уголок уединения)</w:t>
            </w:r>
          </w:p>
        </w:tc>
        <w:tc>
          <w:tcPr>
            <w:tcW w:w="1570" w:type="dxa"/>
          </w:tcPr>
          <w:p w:rsidR="002F15DA" w:rsidRPr="00B76FED" w:rsidRDefault="00B76FED" w:rsidP="006C0B77">
            <w:pPr>
              <w:jc w:val="both"/>
              <w:rPr>
                <w:sz w:val="24"/>
              </w:rPr>
            </w:pPr>
            <w:r w:rsidRPr="00B76FED">
              <w:rPr>
                <w:sz w:val="24"/>
              </w:rPr>
              <w:lastRenderedPageBreak/>
              <w:t>01.02.2022</w:t>
            </w:r>
          </w:p>
        </w:tc>
      </w:tr>
      <w:tr w:rsidR="002F15DA" w:rsidTr="002F15DA">
        <w:tc>
          <w:tcPr>
            <w:tcW w:w="3915" w:type="dxa"/>
          </w:tcPr>
          <w:p w:rsidR="002F15DA" w:rsidRPr="001F2482" w:rsidRDefault="002F15DA" w:rsidP="00230AE7">
            <w:pPr>
              <w:jc w:val="both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Отсутствие индивидуальной программы по профессиональному развитию </w:t>
            </w:r>
            <w:proofErr w:type="gramStart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1F2482"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самосовершенствованию) педагога с учётом выявленных профессиональных дефицитов необходимый знаний, умений и навыков в рамках необходимых трудовых действий в оцениваемых областях качества</w:t>
            </w:r>
          </w:p>
        </w:tc>
        <w:tc>
          <w:tcPr>
            <w:tcW w:w="3782" w:type="dxa"/>
          </w:tcPr>
          <w:p w:rsidR="002F15DA" w:rsidRPr="001F2482" w:rsidRDefault="002F15DA" w:rsidP="00263F0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Разработать </w:t>
            </w:r>
            <w:r w:rsidRPr="001F2482">
              <w:rPr>
                <w:rFonts w:cs="Times New Roman"/>
                <w:sz w:val="24"/>
                <w:szCs w:val="24"/>
              </w:rPr>
              <w:t>Перспективный план развития</w:t>
            </w:r>
            <w:r>
              <w:rPr>
                <w:rFonts w:cs="Times New Roman"/>
                <w:sz w:val="24"/>
                <w:szCs w:val="24"/>
              </w:rPr>
              <w:t xml:space="preserve"> педагога на учебный год </w:t>
            </w:r>
          </w:p>
        </w:tc>
        <w:tc>
          <w:tcPr>
            <w:tcW w:w="1564" w:type="dxa"/>
          </w:tcPr>
          <w:p w:rsidR="002F15DA" w:rsidRPr="00B76FED" w:rsidRDefault="002F15DA" w:rsidP="006C0B77">
            <w:pPr>
              <w:jc w:val="both"/>
              <w:rPr>
                <w:sz w:val="24"/>
              </w:rPr>
            </w:pPr>
            <w:r w:rsidRPr="00B76FED">
              <w:rPr>
                <w:sz w:val="24"/>
              </w:rPr>
              <w:t>Сентябрь 2022</w:t>
            </w:r>
          </w:p>
        </w:tc>
        <w:tc>
          <w:tcPr>
            <w:tcW w:w="1797" w:type="dxa"/>
          </w:tcPr>
          <w:p w:rsidR="002F15DA" w:rsidRPr="00B76FED" w:rsidRDefault="002F15DA" w:rsidP="006C0B77">
            <w:pPr>
              <w:jc w:val="both"/>
              <w:rPr>
                <w:sz w:val="24"/>
              </w:rPr>
            </w:pPr>
            <w:r w:rsidRPr="00B76FED">
              <w:rPr>
                <w:sz w:val="24"/>
              </w:rPr>
              <w:t>Старший воспитатель</w:t>
            </w:r>
          </w:p>
        </w:tc>
        <w:tc>
          <w:tcPr>
            <w:tcW w:w="2158" w:type="dxa"/>
          </w:tcPr>
          <w:p w:rsidR="002F15DA" w:rsidRPr="00B76FED" w:rsidRDefault="002F15DA" w:rsidP="006C0B77">
            <w:pPr>
              <w:jc w:val="both"/>
              <w:rPr>
                <w:sz w:val="24"/>
              </w:rPr>
            </w:pPr>
          </w:p>
        </w:tc>
        <w:tc>
          <w:tcPr>
            <w:tcW w:w="1570" w:type="dxa"/>
          </w:tcPr>
          <w:p w:rsidR="002F15DA" w:rsidRDefault="002F15DA" w:rsidP="006C0B77">
            <w:pPr>
              <w:jc w:val="both"/>
            </w:pPr>
          </w:p>
        </w:tc>
      </w:tr>
      <w:tr w:rsidR="002F15DA" w:rsidTr="002F15DA">
        <w:tc>
          <w:tcPr>
            <w:tcW w:w="3915" w:type="dxa"/>
          </w:tcPr>
          <w:p w:rsidR="002F15DA" w:rsidRPr="00B76FED" w:rsidRDefault="002F15DA" w:rsidP="006C0B77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76FED">
              <w:rPr>
                <w:rFonts w:cs="Times New Roman"/>
                <w:sz w:val="24"/>
                <w:szCs w:val="24"/>
                <w:shd w:val="clear" w:color="auto" w:fill="FFFFFF"/>
              </w:rPr>
              <w:t>Обратить внимание на необходимость проведения мероприятий, цель которых — формирование (в т. ч. у родителей воспитанников группы) толерантного отношения к детям с ОВЗ.</w:t>
            </w:r>
          </w:p>
        </w:tc>
        <w:tc>
          <w:tcPr>
            <w:tcW w:w="3782" w:type="dxa"/>
          </w:tcPr>
          <w:p w:rsidR="002F15DA" w:rsidRPr="001F2482" w:rsidRDefault="002F15DA" w:rsidP="0027212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Включить в повестку  родительских собраний вопрос о толерантном отношении к детям с ОВЗ</w:t>
            </w:r>
          </w:p>
        </w:tc>
        <w:tc>
          <w:tcPr>
            <w:tcW w:w="1564" w:type="dxa"/>
          </w:tcPr>
          <w:p w:rsidR="002F15DA" w:rsidRPr="00B76FED" w:rsidRDefault="00B76FED" w:rsidP="00B76F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2F15DA" w:rsidRPr="00B76FED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797" w:type="dxa"/>
          </w:tcPr>
          <w:p w:rsidR="002F15DA" w:rsidRPr="00B76FED" w:rsidRDefault="002F15DA" w:rsidP="006C0B77">
            <w:pPr>
              <w:jc w:val="both"/>
              <w:rPr>
                <w:sz w:val="24"/>
                <w:szCs w:val="24"/>
              </w:rPr>
            </w:pPr>
            <w:r w:rsidRPr="00B76FED">
              <w:rPr>
                <w:sz w:val="24"/>
                <w:szCs w:val="24"/>
              </w:rPr>
              <w:t>Воспитатель</w:t>
            </w:r>
          </w:p>
        </w:tc>
        <w:tc>
          <w:tcPr>
            <w:tcW w:w="2158" w:type="dxa"/>
          </w:tcPr>
          <w:p w:rsidR="002F15DA" w:rsidRPr="00B76FED" w:rsidRDefault="00B76FED" w:rsidP="006C0B77">
            <w:pPr>
              <w:jc w:val="both"/>
              <w:rPr>
                <w:sz w:val="24"/>
                <w:szCs w:val="24"/>
              </w:rPr>
            </w:pPr>
            <w:r w:rsidRPr="00B76FED">
              <w:rPr>
                <w:sz w:val="24"/>
                <w:szCs w:val="24"/>
              </w:rPr>
              <w:t xml:space="preserve">Проведены беседы о </w:t>
            </w:r>
            <w:r w:rsidRPr="00B76FED">
              <w:rPr>
                <w:rFonts w:cs="Times New Roman"/>
                <w:sz w:val="24"/>
                <w:szCs w:val="24"/>
              </w:rPr>
              <w:t>толерантном отношении к детям с ОВЗ на родительском собрании</w:t>
            </w:r>
          </w:p>
        </w:tc>
        <w:tc>
          <w:tcPr>
            <w:tcW w:w="1570" w:type="dxa"/>
          </w:tcPr>
          <w:p w:rsidR="002F15DA" w:rsidRPr="004E44BF" w:rsidRDefault="00B76FED" w:rsidP="006C0B77">
            <w:pPr>
              <w:jc w:val="both"/>
              <w:rPr>
                <w:sz w:val="24"/>
              </w:rPr>
            </w:pPr>
            <w:r w:rsidRPr="004E44BF">
              <w:rPr>
                <w:sz w:val="24"/>
              </w:rPr>
              <w:t>14.06.2022</w:t>
            </w:r>
          </w:p>
        </w:tc>
      </w:tr>
    </w:tbl>
    <w:p w:rsidR="00E7251D" w:rsidRDefault="00160E74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730938"/>
            <wp:effectExtent l="19050" t="0" r="6350" b="0"/>
            <wp:docPr id="1" name="Рисунок 1" descr="C:\Users\Администратор\Desktop\САЙТ МАДОУ\Выложить\Отчет МКДО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ЙТ МАДОУ\Выложить\Отчет МКДО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51D" w:rsidSect="006E2B5A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33EAD"/>
    <w:rsid w:val="000C0721"/>
    <w:rsid w:val="00160E74"/>
    <w:rsid w:val="001F2482"/>
    <w:rsid w:val="00230AE7"/>
    <w:rsid w:val="00263F0C"/>
    <w:rsid w:val="00272124"/>
    <w:rsid w:val="002A4FCF"/>
    <w:rsid w:val="002F15DA"/>
    <w:rsid w:val="003B610B"/>
    <w:rsid w:val="004E44BF"/>
    <w:rsid w:val="00551232"/>
    <w:rsid w:val="006840C9"/>
    <w:rsid w:val="006C0B77"/>
    <w:rsid w:val="006E2B5A"/>
    <w:rsid w:val="00733EAD"/>
    <w:rsid w:val="007C49D6"/>
    <w:rsid w:val="008242FF"/>
    <w:rsid w:val="0084334F"/>
    <w:rsid w:val="00870751"/>
    <w:rsid w:val="00922C48"/>
    <w:rsid w:val="00923E8A"/>
    <w:rsid w:val="009F2BA1"/>
    <w:rsid w:val="00A211F8"/>
    <w:rsid w:val="00B60408"/>
    <w:rsid w:val="00B6553C"/>
    <w:rsid w:val="00B76FED"/>
    <w:rsid w:val="00B915B7"/>
    <w:rsid w:val="00BD7543"/>
    <w:rsid w:val="00CA3E54"/>
    <w:rsid w:val="00DA3430"/>
    <w:rsid w:val="00E135F0"/>
    <w:rsid w:val="00E7251D"/>
    <w:rsid w:val="00EA59DF"/>
    <w:rsid w:val="00EC5671"/>
    <w:rsid w:val="00ED5665"/>
    <w:rsid w:val="00EE4070"/>
    <w:rsid w:val="00F12C76"/>
    <w:rsid w:val="00F90287"/>
    <w:rsid w:val="00FA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51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7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0E7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F76F1-BFA7-48BA-B0D8-DBF1F3DD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2022-06-15T04:54:00Z</dcterms:created>
  <dcterms:modified xsi:type="dcterms:W3CDTF">2022-06-15T06:32:00Z</dcterms:modified>
</cp:coreProperties>
</file>