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9A" w:rsidRPr="008B439A" w:rsidRDefault="008B439A" w:rsidP="008B43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39A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Pr="008B439A">
        <w:rPr>
          <w:rFonts w:ascii="Times New Roman" w:eastAsia="Calibri" w:hAnsi="Times New Roman" w:cs="Times New Roman"/>
          <w:sz w:val="24"/>
          <w:szCs w:val="24"/>
        </w:rPr>
        <w:t>Серовский</w:t>
      </w:r>
      <w:proofErr w:type="spellEnd"/>
      <w:r w:rsidRPr="008B439A">
        <w:rPr>
          <w:rFonts w:ascii="Times New Roman" w:eastAsia="Calibri" w:hAnsi="Times New Roman" w:cs="Times New Roman"/>
          <w:sz w:val="24"/>
          <w:szCs w:val="24"/>
        </w:rPr>
        <w:t xml:space="preserve"> городской округ</w:t>
      </w:r>
    </w:p>
    <w:p w:rsidR="008B439A" w:rsidRPr="008B439A" w:rsidRDefault="008B439A" w:rsidP="008B43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39A">
        <w:rPr>
          <w:rFonts w:ascii="Times New Roman" w:eastAsia="Calibri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детский сад общеразвивающего вида с приоритетным осуществлением деятельности </w:t>
      </w:r>
    </w:p>
    <w:p w:rsidR="008B439A" w:rsidRPr="008B439A" w:rsidRDefault="008B439A" w:rsidP="008B43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B439A">
        <w:rPr>
          <w:rFonts w:ascii="Times New Roman" w:eastAsia="Calibri" w:hAnsi="Times New Roman" w:cs="Times New Roman"/>
          <w:sz w:val="24"/>
          <w:szCs w:val="24"/>
        </w:rPr>
        <w:t>по познавательно – речевому направлению развития детей №11 «Золотой ключик»</w:t>
      </w:r>
    </w:p>
    <w:p w:rsidR="008B439A" w:rsidRPr="008B439A" w:rsidRDefault="008B439A" w:rsidP="008B43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B439A" w:rsidRPr="008B439A" w:rsidRDefault="008B439A" w:rsidP="008B439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B439A" w:rsidRPr="008B439A" w:rsidTr="00814698">
        <w:tc>
          <w:tcPr>
            <w:tcW w:w="4785" w:type="dxa"/>
          </w:tcPr>
          <w:p w:rsidR="008B439A" w:rsidRPr="008B439A" w:rsidRDefault="008B439A" w:rsidP="008B4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>ПРИНЯТ:</w:t>
            </w:r>
          </w:p>
          <w:p w:rsidR="008B439A" w:rsidRPr="008B439A" w:rsidRDefault="008B439A" w:rsidP="008B4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8B439A" w:rsidRPr="008B439A" w:rsidRDefault="008B439A" w:rsidP="008B4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>МАДОУ №11 «Золотой ключик»</w:t>
            </w:r>
          </w:p>
          <w:p w:rsidR="008B439A" w:rsidRPr="008B439A" w:rsidRDefault="008B439A" w:rsidP="008B4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 от «___» ______ 2022г.</w:t>
            </w:r>
          </w:p>
          <w:p w:rsidR="008B439A" w:rsidRPr="008B439A" w:rsidRDefault="008B439A" w:rsidP="008B43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B439A" w:rsidRPr="008B439A" w:rsidRDefault="008B439A" w:rsidP="008B4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УТВЕРЖДЕН:</w:t>
            </w:r>
          </w:p>
          <w:p w:rsidR="008B439A" w:rsidRPr="008B439A" w:rsidRDefault="008B439A" w:rsidP="008B4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Заведующим МАДОУ №11 </w:t>
            </w:r>
          </w:p>
          <w:p w:rsidR="008B439A" w:rsidRPr="008B439A" w:rsidRDefault="008B439A" w:rsidP="008B4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>«Золотой ключик»</w:t>
            </w:r>
          </w:p>
          <w:p w:rsidR="008B439A" w:rsidRPr="008B439A" w:rsidRDefault="008B439A" w:rsidP="008B4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_________ Е.С. </w:t>
            </w:r>
            <w:proofErr w:type="spellStart"/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>Седусовой</w:t>
            </w:r>
            <w:proofErr w:type="spellEnd"/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B439A" w:rsidRPr="008B439A" w:rsidRDefault="008B439A" w:rsidP="008B4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«____» _____ 2022 года, Пр.№ ___ </w:t>
            </w:r>
          </w:p>
          <w:p w:rsidR="008B439A" w:rsidRPr="008B439A" w:rsidRDefault="008B439A" w:rsidP="008B4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F56" w:rsidRPr="00961F56" w:rsidRDefault="00961F56" w:rsidP="00961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61F56" w:rsidRPr="00961F56" w:rsidRDefault="00961F56" w:rsidP="00961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61F56">
        <w:rPr>
          <w:rFonts w:ascii="Times New Roman" w:hAnsi="Times New Roman" w:cs="Times New Roman"/>
          <w:b/>
          <w:bCs/>
          <w:color w:val="000000"/>
          <w:sz w:val="36"/>
          <w:szCs w:val="36"/>
        </w:rPr>
        <w:t>УЧЕБНЫЙ ПЛАН</w:t>
      </w:r>
    </w:p>
    <w:p w:rsidR="00961F56" w:rsidRPr="00961F56" w:rsidRDefault="00961F56" w:rsidP="00961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61F56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 образовательной программе дошкольного образования</w:t>
      </w: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961F56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на 2022-2023 учебный год</w:t>
      </w: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ind w:firstLine="709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8B439A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961F56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961F56" w:rsidRDefault="00961F56" w:rsidP="008B439A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439A">
        <w:rPr>
          <w:rFonts w:ascii="Times New Roman" w:hAnsi="Times New Roman" w:cs="Times New Roman"/>
          <w:bCs/>
          <w:color w:val="000000"/>
          <w:sz w:val="24"/>
          <w:szCs w:val="24"/>
        </w:rPr>
        <w:t>Серовский</w:t>
      </w:r>
      <w:proofErr w:type="spellEnd"/>
      <w:r w:rsidRPr="008B4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городской округ,</w:t>
      </w:r>
      <w:r w:rsidR="008B43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B439A">
        <w:rPr>
          <w:rFonts w:ascii="Times New Roman" w:hAnsi="Times New Roman" w:cs="Times New Roman"/>
          <w:bCs/>
          <w:color w:val="000000"/>
          <w:sz w:val="24"/>
          <w:szCs w:val="24"/>
        </w:rPr>
        <w:t>2022</w:t>
      </w:r>
      <w:r w:rsidR="008B439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D154B" w:rsidRPr="008D154B" w:rsidRDefault="008D154B" w:rsidP="008D154B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Учебный 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автономного дошкольного образовательного учреждения</w:t>
      </w: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общеразвивающего вида с приоритетным осуществлением деятельности по познавательно – речевому направлению развития детей №11 «Золотой ключик» (далее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ДОУ) на 2022 – 2023 учебный год </w:t>
      </w:r>
      <w:r w:rsidR="00840918" w:rsidRPr="0084091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нормативным документом, регламентирующим организа</w:t>
      </w:r>
      <w:r w:rsidR="0084091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образовательного процесса в ДОУ с</w:t>
      </w:r>
      <w:r w:rsidR="00840918" w:rsidRPr="0084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учетом его специфики, учебно- методического, кадрового и материально-технического оснащения. </w:t>
      </w: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в соответствии со следующими документами:</w:t>
      </w:r>
    </w:p>
    <w:p w:rsidR="008D154B" w:rsidRPr="008D154B" w:rsidRDefault="008D154B" w:rsidP="008D154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29.12.2012 № 273-ФЗ «Об образовании в Российской Федерации» с изменениями и дополнениями;</w:t>
      </w:r>
    </w:p>
    <w:p w:rsidR="008D154B" w:rsidRPr="008D154B" w:rsidRDefault="008D154B" w:rsidP="008D154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28 сентября 2020г.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молодежи»»;</w:t>
      </w:r>
    </w:p>
    <w:p w:rsidR="008D154B" w:rsidRPr="008D154B" w:rsidRDefault="008D154B" w:rsidP="008D154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</w:t>
      </w:r>
      <w:proofErr w:type="spellStart"/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8D154B" w:rsidRPr="008D154B" w:rsidRDefault="008D154B" w:rsidP="008D154B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 17 октября 2013г. № 1155 «Об утверждении федерального государственного образовательного стандарта дошкольного образования»;</w:t>
      </w:r>
    </w:p>
    <w:p w:rsidR="00840918" w:rsidRDefault="008D154B" w:rsidP="008409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>-Уставом МАДОУ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 </w:t>
      </w: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ключик</w:t>
      </w: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C0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8D1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4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0918" w:rsidRPr="00840918" w:rsidRDefault="00840918" w:rsidP="008409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МА</w:t>
      </w:r>
      <w:r w:rsidRPr="0084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является нормативным актом, устанавливающим перечень образовательных областей и объем учебного времени, отводимого на проведение образовательной деятельности. </w:t>
      </w:r>
    </w:p>
    <w:p w:rsidR="00840918" w:rsidRPr="00840918" w:rsidRDefault="00840918" w:rsidP="0084091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84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работает в режиме пятидневной рабочей недели. Учебный год </w:t>
      </w:r>
      <w:r w:rsid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общеразвивающей направленности </w:t>
      </w:r>
      <w:r w:rsidRPr="008409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1 сентября и заканчивается 31 мая</w:t>
      </w:r>
      <w:r w:rsid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группе компенсирующей направленности с 1 сентября по 30 июня (</w:t>
      </w:r>
      <w:r w:rsidRPr="0084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2022-2023 учебном году 38 недель). </w:t>
      </w:r>
    </w:p>
    <w:p w:rsidR="00DE0C27" w:rsidRDefault="00840918" w:rsidP="00DE0C2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18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 учебном году в</w:t>
      </w:r>
      <w:r w:rsidR="00F9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МАДОУ функционируют 20 общеразвивающих групп и 3</w:t>
      </w:r>
      <w:r w:rsid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F9662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4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компенсирующей направленности</w:t>
      </w:r>
      <w:r w:rsid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ТНР</w:t>
      </w:r>
      <w:r w:rsidR="00F9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 и ЗПР (1)</w:t>
      </w:r>
      <w:r w:rsidRPr="0084091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укомплектованных в соответствии с возрастными нормами:</w:t>
      </w:r>
      <w:r w:rsid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0C27" w:rsidRPr="00DE0C27" w:rsidRDefault="00DE0C27" w:rsidP="00DE0C2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раннего возраста (1-2</w:t>
      </w: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6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года) – 2</w:t>
      </w: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E0C27" w:rsidRDefault="00DE0C27" w:rsidP="00DE0C2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раннего возраста </w:t>
      </w: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96622">
        <w:rPr>
          <w:rFonts w:ascii="Times New Roman" w:eastAsia="Times New Roman" w:hAnsi="Times New Roman" w:cs="Times New Roman"/>
          <w:sz w:val="24"/>
          <w:szCs w:val="24"/>
          <w:lang w:eastAsia="ru-RU"/>
        </w:rPr>
        <w:t>2-3 года) -2</w:t>
      </w: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96622" w:rsidRDefault="00F96622" w:rsidP="00DE0C2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раннего возраста (1-3) - 2</w:t>
      </w:r>
    </w:p>
    <w:p w:rsidR="00DE0C27" w:rsidRPr="00DE0C27" w:rsidRDefault="00DE0C27" w:rsidP="00DE0C2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группа</w:t>
      </w: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="004D6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 -4</w:t>
      </w: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0C27" w:rsidRPr="00DE0C27" w:rsidRDefault="004D60B3" w:rsidP="00DE0C2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(4-5 лет) -3</w:t>
      </w:r>
      <w:r w:rsidR="00DE0C27"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E0C27" w:rsidRPr="00DE0C27" w:rsidRDefault="00DE0C27" w:rsidP="00DE0C2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(</w:t>
      </w:r>
      <w:r w:rsidR="004D60B3">
        <w:rPr>
          <w:rFonts w:ascii="Times New Roman" w:eastAsia="Times New Roman" w:hAnsi="Times New Roman" w:cs="Times New Roman"/>
          <w:sz w:val="24"/>
          <w:szCs w:val="24"/>
          <w:lang w:eastAsia="ru-RU"/>
        </w:rPr>
        <w:t>5-6 лет) -3</w:t>
      </w: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E0C27" w:rsidRPr="00DE0C27" w:rsidRDefault="00DE0C27" w:rsidP="00DE0C27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</w:t>
      </w:r>
      <w:r w:rsidR="004D60B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ьная к школе группа (6-7лет) - 4</w:t>
      </w: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3A58" w:rsidRDefault="00DE0C27" w:rsidP="00263A5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к школе группа компенсирую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направленности</w:t>
      </w:r>
      <w:r w:rsidR="004D6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ТНР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(6-7лет) – 1</w:t>
      </w:r>
      <w:r w:rsidR="0026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0B3" w:rsidRDefault="004D60B3" w:rsidP="00263A5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компенсирующей направленности с ТНР (4-7 лет) – 1</w:t>
      </w:r>
    </w:p>
    <w:p w:rsidR="004D60B3" w:rsidRDefault="004D60B3" w:rsidP="00263A5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компенсирующей направленности с ЗПР (4-7 лет) - 1 </w:t>
      </w:r>
    </w:p>
    <w:p w:rsidR="002C0061" w:rsidRDefault="002C0061" w:rsidP="00263A5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0B3" w:rsidRDefault="004D60B3" w:rsidP="00263A5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A58" w:rsidRPr="00263A58" w:rsidRDefault="00263A58" w:rsidP="00263A5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A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Основные </w:t>
      </w:r>
      <w:r w:rsidRPr="00263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</w:t>
      </w:r>
      <w:r w:rsidRPr="0026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плана: </w:t>
      </w:r>
    </w:p>
    <w:p w:rsidR="00263A58" w:rsidRPr="00263A58" w:rsidRDefault="00263A58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регламентировать организацию образовательного процесса; </w:t>
      </w:r>
    </w:p>
    <w:p w:rsidR="00263A58" w:rsidRPr="00263A58" w:rsidRDefault="00263A58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установить формы и виды организации образовательного процесса; </w:t>
      </w:r>
    </w:p>
    <w:p w:rsidR="00263A58" w:rsidRPr="00263A58" w:rsidRDefault="00263A58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26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количество недельной образовательной нагрузки по каждой возрастной группе. </w:t>
      </w:r>
    </w:p>
    <w:p w:rsidR="00263A58" w:rsidRPr="00263A58" w:rsidRDefault="00263A58" w:rsidP="00263A5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263A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задачами </w:t>
      </w:r>
      <w:r w:rsidRPr="0026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планирования являются: </w:t>
      </w:r>
    </w:p>
    <w:p w:rsidR="00263A58" w:rsidRPr="00263A58" w:rsidRDefault="00263A58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Регулировать объем образовательной нагрузки. </w:t>
      </w:r>
    </w:p>
    <w:p w:rsidR="00263A58" w:rsidRPr="00263A58" w:rsidRDefault="00263A58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Реализация ФГОС ДО </w:t>
      </w:r>
    </w:p>
    <w:p w:rsidR="002B40B1" w:rsidRDefault="00263A58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Обеспечение углубленной работы по всем направлениям деятельности. </w:t>
      </w:r>
      <w:r w:rsidR="002B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40B1" w:rsidRPr="002B40B1" w:rsidRDefault="002B40B1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учебного плана учитывались следующие </w:t>
      </w:r>
      <w:r w:rsidRPr="002B4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</w:t>
      </w:r>
      <w:r w:rsidRPr="002B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B40B1" w:rsidRPr="002B40B1" w:rsidRDefault="002B40B1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принцип развивающего образования, целью которого является развитие ребенка; </w:t>
      </w:r>
    </w:p>
    <w:p w:rsidR="002B40B1" w:rsidRPr="002B40B1" w:rsidRDefault="002B40B1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принцип научной обоснованности и практической применимости; </w:t>
      </w:r>
    </w:p>
    <w:p w:rsidR="002B40B1" w:rsidRPr="002B40B1" w:rsidRDefault="002B40B1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принцип соответствия критериям полноты, необходимости и достаточности; </w:t>
      </w:r>
    </w:p>
    <w:p w:rsidR="002B40B1" w:rsidRPr="002B40B1" w:rsidRDefault="002B40B1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 </w:t>
      </w:r>
    </w:p>
    <w:p w:rsidR="002B40B1" w:rsidRPr="002B40B1" w:rsidRDefault="002B40B1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2B40B1" w:rsidRPr="002B40B1" w:rsidRDefault="002B40B1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комплексно-тематический принцип построения образовательного процесса; </w:t>
      </w:r>
    </w:p>
    <w:p w:rsidR="002B40B1" w:rsidRPr="002B40B1" w:rsidRDefault="002B40B1" w:rsidP="002B40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9B3B08" w:rsidRDefault="002B40B1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построение непосредственно образовательного процесса с учетом возрастных особенностей дошкольников, используя разные формы работы. </w:t>
      </w:r>
      <w:r w:rsid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3B08" w:rsidRPr="009B3B08" w:rsidRDefault="009B3B08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реализует: </w:t>
      </w:r>
    </w:p>
    <w:p w:rsidR="009B3B08" w:rsidRPr="009B3B08" w:rsidRDefault="009B3B08" w:rsidP="008B439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Основную о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бразовательную программу дошкольного образования 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познавательно – речевому направлению развития детей №11 «Золотой ключик»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ООП ДО), 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C006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инятую П</w:t>
      </w:r>
      <w:r w:rsidR="00F9662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едагогическим советом 30.08.2021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и утвержденную заведующим МА</w:t>
      </w:r>
      <w:r w:rsidR="002C0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02.09.2021 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</w:p>
    <w:p w:rsidR="009B3B08" w:rsidRDefault="009B3B08" w:rsidP="008B439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программу дошкольного образования для воспитанников с ограниченными возможностями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ТНР 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>(тяжелыми нарушениями речи), муниципального автономного дошкольного образовательного учреждения детский сад общеразвивающего вида с приоритетным осуществлением деятельности по познавательно – речевому направлению развития детей №11 «Золотой ключик»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АООП ДО), 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87523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инятую Педагогическим советом 25.02.2021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утвержденную заведую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МА</w:t>
      </w:r>
      <w:r w:rsidR="008752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25.02.2021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</w:p>
    <w:p w:rsidR="00F96622" w:rsidRPr="009B3B08" w:rsidRDefault="00F96622" w:rsidP="00F96622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основную 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программу дошкольного образования для воспитанников с ограниченными возможностями здоровья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задержкой психического развития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муниципального автономного дошкольного образовательного 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учреждения детский сад общеразвивающего вида с приоритетным осуществлением деятельности по познавательно – речевому направлению развития детей №11 «Золотой ключик»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АООП ДО), 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инятую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едагогическим советом 30.08.2018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утвержденную заведую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30.08.2018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года. </w:t>
      </w:r>
    </w:p>
    <w:p w:rsidR="009B3B08" w:rsidRPr="009B3B08" w:rsidRDefault="009B3B08" w:rsidP="008B439A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состоит из обязательной части (60%) и части, формируемой участниками образовательных отношений (40%). Данные части являются взаимодополняющими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часть Программы обеспечивает развитие детей в пяти взаимодополняющих образовательных областях: </w:t>
      </w:r>
    </w:p>
    <w:p w:rsidR="009B3B08" w:rsidRPr="009B3B08" w:rsidRDefault="008B439A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3B08"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социально-коммуникативное развитие </w:t>
      </w:r>
    </w:p>
    <w:p w:rsidR="009B3B08" w:rsidRPr="009B3B08" w:rsidRDefault="008B439A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3B08"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познавательное развитие </w:t>
      </w:r>
    </w:p>
    <w:p w:rsidR="009B3B08" w:rsidRPr="009B3B08" w:rsidRDefault="008B439A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3B08"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речевое развитие </w:t>
      </w:r>
    </w:p>
    <w:p w:rsidR="009B3B08" w:rsidRPr="009B3B08" w:rsidRDefault="008B439A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3B08"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художественно-эстетическое развитие </w:t>
      </w:r>
    </w:p>
    <w:p w:rsidR="009B3B08" w:rsidRPr="009B3B08" w:rsidRDefault="008B439A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3B08"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развитие </w:t>
      </w:r>
    </w:p>
    <w:p w:rsidR="009B3B08" w:rsidRPr="009B3B08" w:rsidRDefault="009B3B08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Реализация Программы </w:t>
      </w: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ежедневно: </w:t>
      </w:r>
    </w:p>
    <w:p w:rsidR="009B3B08" w:rsidRPr="009B3B08" w:rsidRDefault="009B3B08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в процессе организованной образовательной деятельности с детьми (занятий), </w:t>
      </w:r>
    </w:p>
    <w:p w:rsidR="009B3B08" w:rsidRPr="009B3B08" w:rsidRDefault="009B3B08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в ходе режимных моментов, </w:t>
      </w:r>
    </w:p>
    <w:p w:rsidR="009B3B08" w:rsidRPr="009B3B08" w:rsidRDefault="009B3B08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в процессе самостоятельной деятельности детей в различных видах детской деятельности, </w:t>
      </w:r>
    </w:p>
    <w:p w:rsidR="002B40B1" w:rsidRPr="002B40B1" w:rsidRDefault="009B3B08" w:rsidP="009B3B0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в процессе взаимодействия с семьями детей по реализации программы. </w:t>
      </w:r>
    </w:p>
    <w:p w:rsidR="00395A2B" w:rsidRDefault="00B361C8" w:rsidP="00395A2B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1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учебного плана предполагает </w:t>
      </w:r>
      <w:r w:rsidRPr="00B361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стями образовательных областей. </w:t>
      </w:r>
      <w:r w:rsidRPr="00B36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объема образовательной нагрузки на изучение каждой образовательной области, которое определено в </w:t>
      </w:r>
      <w:proofErr w:type="spellStart"/>
      <w:r w:rsidRPr="00B361C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инвариативной</w:t>
      </w:r>
      <w:proofErr w:type="spellEnd"/>
      <w:r w:rsidRPr="00B36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учебного плана. Объем учебной нагрузки в течение недели определен в соответствии с Санитарно-эпидемиологическими требованиями к организациям воспитания и обучения, отдыха и оздоровления детей и молодежи СанПиН 2.4.3648-20.</w:t>
      </w:r>
      <w:r w:rsidR="00FB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3887" w:rsidRDefault="00FB3887" w:rsidP="004D60B3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8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соотнесен с режимом дня и </w:t>
      </w:r>
      <w:r w:rsidR="00F96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расписанием НОД. </w:t>
      </w:r>
      <w:r w:rsidRPr="00FB38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проводится культурно - досуговая, музыкальная и спортивная деятельность. В это время увеличивается продолжительность прогулок, а также проводятся спортивные и подвижные игры, спортивные праздники, экскурсии, сохраняется деятельность по реализации художественно-эстетического направления развития детей.</w:t>
      </w:r>
    </w:p>
    <w:p w:rsidR="00395A2B" w:rsidRPr="00395A2B" w:rsidRDefault="00395A2B" w:rsidP="00395A2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A2B">
        <w:rPr>
          <w:rFonts w:ascii="Times New Roman" w:hAnsi="Times New Roman" w:cs="Times New Roman"/>
          <w:color w:val="000000"/>
          <w:sz w:val="24"/>
          <w:szCs w:val="24"/>
        </w:rPr>
        <w:t>В 20</w:t>
      </w: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395A2B">
        <w:rPr>
          <w:rFonts w:ascii="Times New Roman" w:hAnsi="Times New Roman" w:cs="Times New Roman"/>
          <w:color w:val="000000"/>
          <w:sz w:val="24"/>
          <w:szCs w:val="24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95A2B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в МАД</w:t>
      </w:r>
      <w:r>
        <w:rPr>
          <w:rFonts w:ascii="Times New Roman" w:hAnsi="Times New Roman" w:cs="Times New Roman"/>
          <w:color w:val="000000"/>
          <w:sz w:val="24"/>
          <w:szCs w:val="24"/>
        </w:rPr>
        <w:t>ОУ№11 и филиалах сформировано 23</w:t>
      </w:r>
      <w:r w:rsidRPr="00395A2B">
        <w:rPr>
          <w:rFonts w:ascii="Times New Roman" w:hAnsi="Times New Roman" w:cs="Times New Roman"/>
          <w:color w:val="000000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395A2B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95A2B">
        <w:rPr>
          <w:rFonts w:ascii="Times New Roman" w:hAnsi="Times New Roman" w:cs="Times New Roman"/>
          <w:color w:val="000000"/>
          <w:sz w:val="24"/>
          <w:szCs w:val="24"/>
        </w:rPr>
        <w:t xml:space="preserve"> групп раннего возраста и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 групп </w:t>
      </w:r>
      <w:r w:rsidRPr="00395A2B">
        <w:rPr>
          <w:rFonts w:ascii="Times New Roman" w:hAnsi="Times New Roman" w:cs="Times New Roman"/>
          <w:color w:val="000000"/>
          <w:sz w:val="24"/>
          <w:szCs w:val="24"/>
        </w:rPr>
        <w:t>дошкол</w:t>
      </w:r>
      <w:r>
        <w:rPr>
          <w:rFonts w:ascii="Times New Roman" w:hAnsi="Times New Roman" w:cs="Times New Roman"/>
          <w:color w:val="000000"/>
          <w:sz w:val="24"/>
          <w:szCs w:val="24"/>
        </w:rPr>
        <w:t>ьного</w:t>
      </w:r>
      <w:r w:rsidRPr="00395A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возраста</w:t>
      </w:r>
      <w:r w:rsidRPr="00395A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5A2B" w:rsidRPr="00395A2B" w:rsidRDefault="00395A2B" w:rsidP="00395A2B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61C8" w:rsidRDefault="00B361C8" w:rsidP="00B361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1C8" w:rsidRDefault="00B361C8" w:rsidP="00B361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1C8" w:rsidRDefault="00B361C8" w:rsidP="00B361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1C8" w:rsidRDefault="00B361C8" w:rsidP="00B361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1C8" w:rsidRDefault="00B361C8" w:rsidP="00B361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1C8" w:rsidRDefault="00B361C8" w:rsidP="00B361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0B3" w:rsidRDefault="004D60B3" w:rsidP="00B361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D60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60B3" w:rsidRPr="009C580D" w:rsidRDefault="004D60B3" w:rsidP="004D60B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  <w:bookmarkStart w:id="0" w:name="_GoBack"/>
      <w:bookmarkEnd w:id="0"/>
      <w:r w:rsidRPr="009C58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основной образовательной программе на 2022 – 2023 учебный год</w:t>
      </w:r>
    </w:p>
    <w:tbl>
      <w:tblPr>
        <w:tblStyle w:val="a3"/>
        <w:tblpPr w:leftFromText="180" w:rightFromText="180" w:horzAnchor="margin" w:tblpX="-572" w:tblpY="735"/>
        <w:tblW w:w="16126" w:type="dxa"/>
        <w:tblLayout w:type="fixed"/>
        <w:tblLook w:val="04A0" w:firstRow="1" w:lastRow="0" w:firstColumn="1" w:lastColumn="0" w:noHBand="0" w:noVBand="1"/>
      </w:tblPr>
      <w:tblGrid>
        <w:gridCol w:w="957"/>
        <w:gridCol w:w="584"/>
        <w:gridCol w:w="1261"/>
        <w:gridCol w:w="1701"/>
        <w:gridCol w:w="1701"/>
        <w:gridCol w:w="1984"/>
        <w:gridCol w:w="1843"/>
        <w:gridCol w:w="1843"/>
        <w:gridCol w:w="1984"/>
        <w:gridCol w:w="2268"/>
      </w:tblGrid>
      <w:tr w:rsidR="004D60B3" w:rsidRPr="009C580D" w:rsidTr="00216B7B">
        <w:trPr>
          <w:trHeight w:val="165"/>
        </w:trPr>
        <w:tc>
          <w:tcPr>
            <w:tcW w:w="1541" w:type="dxa"/>
            <w:gridSpan w:val="2"/>
            <w:vMerge w:val="restart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26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раннего возраста (1-2 года)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раннего возраста (2-3года)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раннего возраста (1-3года)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младшего возраста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(3-4 года)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среднего возраста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(4-5 лет)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старшего возраста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(5-6 лет)</w:t>
            </w:r>
          </w:p>
        </w:tc>
        <w:tc>
          <w:tcPr>
            <w:tcW w:w="2268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Подготовительная к школе группа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(6-7 лет)</w:t>
            </w:r>
          </w:p>
        </w:tc>
      </w:tr>
      <w:tr w:rsidR="004D60B3" w:rsidRPr="009C580D" w:rsidTr="00216B7B">
        <w:trPr>
          <w:trHeight w:val="165"/>
        </w:trPr>
        <w:tc>
          <w:tcPr>
            <w:tcW w:w="1541" w:type="dxa"/>
            <w:gridSpan w:val="2"/>
            <w:vMerge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групп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4D60B3" w:rsidRPr="009C580D" w:rsidRDefault="004D60B3" w:rsidP="00216B7B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D60B3" w:rsidRPr="009C580D" w:rsidTr="00216B7B">
        <w:trPr>
          <w:trHeight w:val="165"/>
        </w:trPr>
        <w:tc>
          <w:tcPr>
            <w:tcW w:w="1541" w:type="dxa"/>
            <w:gridSpan w:val="2"/>
            <w:vMerge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23" w:type="dxa"/>
            <w:gridSpan w:val="6"/>
          </w:tcPr>
          <w:p w:rsidR="004D60B3" w:rsidRPr="009C580D" w:rsidRDefault="004D60B3" w:rsidP="00216B7B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Периодичность в неделю</w:t>
            </w:r>
          </w:p>
        </w:tc>
      </w:tr>
      <w:tr w:rsidR="004D60B3" w:rsidRPr="009C580D" w:rsidTr="00216B7B">
        <w:trPr>
          <w:cantSplit/>
          <w:trHeight w:val="637"/>
        </w:trPr>
        <w:tc>
          <w:tcPr>
            <w:tcW w:w="2802" w:type="dxa"/>
            <w:gridSpan w:val="3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D60B3" w:rsidRPr="009C580D" w:rsidTr="00216B7B">
        <w:tc>
          <w:tcPr>
            <w:tcW w:w="2802" w:type="dxa"/>
            <w:gridSpan w:val="3"/>
          </w:tcPr>
          <w:p w:rsidR="004D60B3" w:rsidRPr="009C580D" w:rsidRDefault="004D60B3" w:rsidP="00216B7B">
            <w:pPr>
              <w:pStyle w:val="Default"/>
              <w:jc w:val="both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 xml:space="preserve">Социально- коммуникативное развитие 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4" w:type="dxa"/>
            <w:gridSpan w:val="7"/>
          </w:tcPr>
          <w:p w:rsidR="004D60B3" w:rsidRPr="009C580D" w:rsidRDefault="004D60B3" w:rsidP="00216B7B">
            <w:pPr>
              <w:pStyle w:val="Default"/>
              <w:jc w:val="both"/>
              <w:rPr>
                <w:sz w:val="20"/>
                <w:szCs w:val="20"/>
              </w:rPr>
            </w:pPr>
            <w:r w:rsidRPr="009C580D">
              <w:rPr>
                <w:sz w:val="20"/>
                <w:szCs w:val="20"/>
              </w:rPr>
              <w:t xml:space="preserve">Интеграция образовательных областей в форме социально-ориентированных игр, чередование с практикумами по самообслуживанию, ОБЖ, культурные практики совместного труда, нравственно-патриотическое воспитание. 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0B3" w:rsidRPr="009C580D" w:rsidTr="00216B7B">
        <w:trPr>
          <w:trHeight w:val="1010"/>
        </w:trPr>
        <w:tc>
          <w:tcPr>
            <w:tcW w:w="2802" w:type="dxa"/>
            <w:gridSpan w:val="3"/>
          </w:tcPr>
          <w:p w:rsidR="004D60B3" w:rsidRPr="009C580D" w:rsidRDefault="004D60B3" w:rsidP="00216B7B">
            <w:pPr>
              <w:pStyle w:val="Default"/>
              <w:jc w:val="both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 xml:space="preserve">Речевое развитие 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D60B3" w:rsidRPr="009C580D" w:rsidTr="00216B7B">
        <w:trPr>
          <w:cantSplit/>
          <w:trHeight w:val="495"/>
        </w:trPr>
        <w:tc>
          <w:tcPr>
            <w:tcW w:w="957" w:type="dxa"/>
            <w:vMerge w:val="restart"/>
            <w:textDirection w:val="btLr"/>
          </w:tcPr>
          <w:p w:rsidR="004D60B3" w:rsidRPr="009C580D" w:rsidRDefault="004D60B3" w:rsidP="00216B7B">
            <w:pPr>
              <w:pStyle w:val="Default"/>
              <w:ind w:left="113" w:right="113"/>
              <w:jc w:val="center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>Художественно- эстетическое развитие</w:t>
            </w:r>
          </w:p>
        </w:tc>
        <w:tc>
          <w:tcPr>
            <w:tcW w:w="1845" w:type="dxa"/>
            <w:gridSpan w:val="2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D60B3" w:rsidRPr="009C580D" w:rsidTr="00216B7B">
        <w:trPr>
          <w:cantSplit/>
          <w:trHeight w:val="495"/>
        </w:trPr>
        <w:tc>
          <w:tcPr>
            <w:tcW w:w="957" w:type="dxa"/>
            <w:vMerge/>
            <w:textDirection w:val="btLr"/>
          </w:tcPr>
          <w:p w:rsidR="004D60B3" w:rsidRPr="009C580D" w:rsidRDefault="004D60B3" w:rsidP="00216B7B">
            <w:pPr>
              <w:pStyle w:val="Defaul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68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4D60B3" w:rsidRPr="009C580D" w:rsidTr="00216B7B">
        <w:trPr>
          <w:cantSplit/>
          <w:trHeight w:val="495"/>
        </w:trPr>
        <w:tc>
          <w:tcPr>
            <w:tcW w:w="957" w:type="dxa"/>
            <w:vMerge/>
            <w:textDirection w:val="btLr"/>
          </w:tcPr>
          <w:p w:rsidR="004D60B3" w:rsidRPr="009C580D" w:rsidRDefault="004D60B3" w:rsidP="00216B7B">
            <w:pPr>
              <w:pStyle w:val="Defaul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268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4D60B3" w:rsidRPr="009C580D" w:rsidTr="00216B7B">
        <w:trPr>
          <w:cantSplit/>
          <w:trHeight w:val="495"/>
        </w:trPr>
        <w:tc>
          <w:tcPr>
            <w:tcW w:w="957" w:type="dxa"/>
            <w:vMerge/>
            <w:textDirection w:val="btLr"/>
          </w:tcPr>
          <w:p w:rsidR="004D60B3" w:rsidRPr="009C580D" w:rsidRDefault="004D60B3" w:rsidP="00216B7B">
            <w:pPr>
              <w:pStyle w:val="Defaul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4D60B3" w:rsidRPr="009C580D" w:rsidTr="00216B7B">
        <w:trPr>
          <w:cantSplit/>
          <w:trHeight w:val="495"/>
        </w:trPr>
        <w:tc>
          <w:tcPr>
            <w:tcW w:w="957" w:type="dxa"/>
            <w:vMerge/>
            <w:textDirection w:val="btLr"/>
          </w:tcPr>
          <w:p w:rsidR="004D60B3" w:rsidRPr="009C580D" w:rsidRDefault="004D60B3" w:rsidP="00216B7B">
            <w:pPr>
              <w:pStyle w:val="Defaul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gridSpan w:val="2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4D60B3" w:rsidRPr="009C580D" w:rsidTr="00216B7B">
        <w:tc>
          <w:tcPr>
            <w:tcW w:w="2802" w:type="dxa"/>
            <w:gridSpan w:val="3"/>
          </w:tcPr>
          <w:p w:rsidR="004D60B3" w:rsidRPr="009C580D" w:rsidRDefault="004D60B3" w:rsidP="00216B7B">
            <w:pPr>
              <w:pStyle w:val="Default"/>
              <w:jc w:val="both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 xml:space="preserve">Физическое развитие </w:t>
            </w:r>
          </w:p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4D60B3" w:rsidRPr="009C580D" w:rsidTr="00216B7B">
        <w:tc>
          <w:tcPr>
            <w:tcW w:w="2802" w:type="dxa"/>
            <w:gridSpan w:val="3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68" w:type="dxa"/>
          </w:tcPr>
          <w:p w:rsidR="004D60B3" w:rsidRPr="009C580D" w:rsidRDefault="004D60B3" w:rsidP="00216B7B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</w:tbl>
    <w:p w:rsidR="004D60B3" w:rsidRPr="009C580D" w:rsidRDefault="004D60B3" w:rsidP="004D60B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4D6B" w:rsidRDefault="00434D6B" w:rsidP="00B361C8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34D6B" w:rsidSect="004D60B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95A2B" w:rsidRDefault="00395A2B" w:rsidP="002322A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0"/>
        <w:gridCol w:w="11"/>
        <w:gridCol w:w="1406"/>
        <w:gridCol w:w="12"/>
        <w:gridCol w:w="1275"/>
        <w:gridCol w:w="1406"/>
        <w:gridCol w:w="12"/>
        <w:gridCol w:w="1406"/>
        <w:gridCol w:w="11"/>
        <w:gridCol w:w="2267"/>
      </w:tblGrid>
      <w:tr w:rsidR="002322A6" w:rsidRPr="00B40547" w:rsidTr="002322A6">
        <w:trPr>
          <w:trHeight w:val="336"/>
          <w:jc w:val="center"/>
        </w:trPr>
        <w:tc>
          <w:tcPr>
            <w:tcW w:w="16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</w:tr>
      <w:tr w:rsidR="002322A6" w:rsidRPr="00B40547" w:rsidTr="002322A6">
        <w:trPr>
          <w:trHeight w:val="336"/>
          <w:jc w:val="center"/>
        </w:trPr>
        <w:tc>
          <w:tcPr>
            <w:tcW w:w="8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2322A6">
            <w:pPr>
              <w:ind w:left="-1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2A6" w:rsidTr="00FD08C0">
        <w:trPr>
          <w:trHeight w:val="341"/>
          <w:jc w:val="center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F578D1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F578D1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F578D1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F578D1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F578D1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322A6" w:rsidTr="00FD08C0">
        <w:trPr>
          <w:trHeight w:val="518"/>
          <w:jc w:val="center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Комплексы закалива</w:t>
            </w:r>
            <w:r w:rsidRPr="002322A6">
              <w:rPr>
                <w:rFonts w:ascii="Times New Roman" w:hAnsi="Times New Roman" w:cs="Times New Roman"/>
                <w:sz w:val="24"/>
                <w:szCs w:val="24"/>
              </w:rPr>
              <w:softHyphen/>
              <w:t>ющих процедур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322A6" w:rsidTr="00FD08C0">
        <w:trPr>
          <w:trHeight w:val="518"/>
          <w:jc w:val="center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322A6" w:rsidTr="00FD08C0">
        <w:trPr>
          <w:trHeight w:val="518"/>
          <w:jc w:val="center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322A6" w:rsidTr="00FD08C0">
        <w:trPr>
          <w:trHeight w:val="518"/>
          <w:jc w:val="center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Чтение художествен</w:t>
            </w:r>
            <w:r w:rsidRPr="002322A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литературы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322A6" w:rsidTr="00537FA0">
        <w:trPr>
          <w:trHeight w:val="661"/>
          <w:jc w:val="center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Дежурств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53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322A6" w:rsidTr="00FD08C0">
        <w:trPr>
          <w:trHeight w:val="518"/>
          <w:jc w:val="center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F578D1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F578D1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322A6" w:rsidRPr="00B40547" w:rsidTr="002322A6">
        <w:trPr>
          <w:trHeight w:val="341"/>
          <w:jc w:val="center"/>
        </w:trPr>
        <w:tc>
          <w:tcPr>
            <w:tcW w:w="160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2322A6" w:rsidTr="00FD08C0">
        <w:trPr>
          <w:trHeight w:val="346"/>
          <w:jc w:val="center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322A6" w:rsidTr="00537FA0">
        <w:trPr>
          <w:trHeight w:val="508"/>
          <w:jc w:val="center"/>
        </w:trPr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развития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2A6" w:rsidRPr="002322A6" w:rsidRDefault="002322A6" w:rsidP="00E31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2A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395A2B" w:rsidRDefault="00395A2B" w:rsidP="00032EC4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5A2B" w:rsidRDefault="00395A2B" w:rsidP="00032EC4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5A2B" w:rsidRPr="00F578D1" w:rsidRDefault="00F578D1" w:rsidP="00F578D1">
      <w:pPr>
        <w:shd w:val="clear" w:color="auto" w:fill="FFFFFF"/>
        <w:spacing w:after="0" w:line="330" w:lineRule="atLeast"/>
        <w:ind w:left="56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322A6">
        <w:rPr>
          <w:rFonts w:ascii="Times New Roman" w:hAnsi="Times New Roman" w:cs="Times New Roman"/>
          <w:sz w:val="24"/>
          <w:szCs w:val="24"/>
        </w:rPr>
        <w:t>*</w:t>
      </w:r>
      <w:r w:rsidRPr="00F57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ежедневно</w:t>
      </w:r>
    </w:p>
    <w:p w:rsidR="00537FA0" w:rsidRDefault="00537FA0" w:rsidP="00032EC4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7FA0" w:rsidRDefault="00537FA0" w:rsidP="0085365B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580D" w:rsidRDefault="009C580D" w:rsidP="0085365B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580D" w:rsidRDefault="009C580D" w:rsidP="0085365B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580D" w:rsidRDefault="009C580D" w:rsidP="0085365B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580D" w:rsidRDefault="009C580D" w:rsidP="0085365B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5A2B" w:rsidRPr="009C580D" w:rsidRDefault="0085365B" w:rsidP="0085365B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к адаптированной основной образовательной программе для детей с ЗПР на 2022-2023 учебный год</w:t>
      </w:r>
    </w:p>
    <w:tbl>
      <w:tblPr>
        <w:tblStyle w:val="a3"/>
        <w:tblpPr w:leftFromText="180" w:rightFromText="180" w:horzAnchor="margin" w:tblpX="-572" w:tblpY="735"/>
        <w:tblW w:w="15559" w:type="dxa"/>
        <w:tblLayout w:type="fixed"/>
        <w:tblLook w:val="04A0" w:firstRow="1" w:lastRow="0" w:firstColumn="1" w:lastColumn="0" w:noHBand="0" w:noVBand="1"/>
      </w:tblPr>
      <w:tblGrid>
        <w:gridCol w:w="3652"/>
        <w:gridCol w:w="4820"/>
        <w:gridCol w:w="7087"/>
      </w:tblGrid>
      <w:tr w:rsidR="00537FA0" w:rsidRPr="009C580D" w:rsidTr="00142ECB">
        <w:trPr>
          <w:trHeight w:val="165"/>
        </w:trPr>
        <w:tc>
          <w:tcPr>
            <w:tcW w:w="3652" w:type="dxa"/>
            <w:vMerge w:val="restart"/>
          </w:tcPr>
          <w:p w:rsidR="00537FA0" w:rsidRPr="009C580D" w:rsidRDefault="00537FA0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907" w:type="dxa"/>
            <w:gridSpan w:val="2"/>
          </w:tcPr>
          <w:p w:rsidR="00537FA0" w:rsidRPr="009C580D" w:rsidRDefault="00537FA0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компенсирующей направленности (с 4 до 7 лет)</w:t>
            </w:r>
          </w:p>
        </w:tc>
      </w:tr>
      <w:tr w:rsidR="00AF3BC3" w:rsidRPr="009C580D" w:rsidTr="00C7672C">
        <w:trPr>
          <w:trHeight w:val="165"/>
        </w:trPr>
        <w:tc>
          <w:tcPr>
            <w:tcW w:w="3652" w:type="dxa"/>
            <w:vMerge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групп</w:t>
            </w:r>
          </w:p>
        </w:tc>
        <w:tc>
          <w:tcPr>
            <w:tcW w:w="7087" w:type="dxa"/>
          </w:tcPr>
          <w:p w:rsidR="00AF3BC3" w:rsidRPr="009C580D" w:rsidRDefault="00C7672C" w:rsidP="00E3118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7672C" w:rsidRPr="009C580D" w:rsidTr="001353A1">
        <w:trPr>
          <w:trHeight w:val="165"/>
        </w:trPr>
        <w:tc>
          <w:tcPr>
            <w:tcW w:w="3652" w:type="dxa"/>
            <w:vMerge/>
          </w:tcPr>
          <w:p w:rsidR="00C7672C" w:rsidRPr="009C580D" w:rsidRDefault="00C7672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07" w:type="dxa"/>
            <w:gridSpan w:val="2"/>
          </w:tcPr>
          <w:p w:rsidR="00C7672C" w:rsidRPr="009C580D" w:rsidRDefault="00C7672C" w:rsidP="00E3118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Периодичность в неделю</w:t>
            </w:r>
          </w:p>
        </w:tc>
      </w:tr>
      <w:tr w:rsidR="00AF3BC3" w:rsidRPr="009C580D" w:rsidTr="00C7672C">
        <w:trPr>
          <w:cantSplit/>
          <w:trHeight w:val="637"/>
        </w:trPr>
        <w:tc>
          <w:tcPr>
            <w:tcW w:w="3652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4820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ФЦКМ (дефектолог)</w:t>
            </w:r>
          </w:p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ФЭМП (дефектолог)</w:t>
            </w:r>
          </w:p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Познание (дефектолог)</w:t>
            </w:r>
          </w:p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Сенсорное развитие (дефектолог)</w:t>
            </w:r>
          </w:p>
        </w:tc>
        <w:tc>
          <w:tcPr>
            <w:tcW w:w="7087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F3BC3" w:rsidRPr="009C580D" w:rsidTr="00B72DBC">
        <w:trPr>
          <w:trHeight w:val="1189"/>
        </w:trPr>
        <w:tc>
          <w:tcPr>
            <w:tcW w:w="8472" w:type="dxa"/>
            <w:gridSpan w:val="2"/>
          </w:tcPr>
          <w:p w:rsidR="00AF3BC3" w:rsidRPr="009C580D" w:rsidRDefault="00AF3BC3" w:rsidP="00B72DBC">
            <w:pPr>
              <w:pStyle w:val="Default"/>
              <w:jc w:val="both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 xml:space="preserve">Социально- коммуникативное развитие </w:t>
            </w:r>
          </w:p>
        </w:tc>
        <w:tc>
          <w:tcPr>
            <w:tcW w:w="7087" w:type="dxa"/>
          </w:tcPr>
          <w:p w:rsidR="00AF3BC3" w:rsidRPr="009C580D" w:rsidRDefault="00AF3BC3" w:rsidP="00B72DBC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80D"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 в форме социально-ориентированных игр, чередование с практикумами по самообслуживанию, ОБЖ, культурные практики совместного труда, нравственно-патриотическое воспитание.</w:t>
            </w:r>
          </w:p>
        </w:tc>
      </w:tr>
      <w:tr w:rsidR="00AF3BC3" w:rsidRPr="009C580D" w:rsidTr="00B72DBC">
        <w:trPr>
          <w:trHeight w:val="575"/>
        </w:trPr>
        <w:tc>
          <w:tcPr>
            <w:tcW w:w="3652" w:type="dxa"/>
          </w:tcPr>
          <w:p w:rsidR="00AF3BC3" w:rsidRPr="009C580D" w:rsidRDefault="00AF3BC3" w:rsidP="00E31183">
            <w:pPr>
              <w:pStyle w:val="Default"/>
              <w:jc w:val="both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 xml:space="preserve">Речевое развитие </w:t>
            </w:r>
          </w:p>
        </w:tc>
        <w:tc>
          <w:tcPr>
            <w:tcW w:w="4820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F3BC3" w:rsidRPr="009C580D" w:rsidTr="00B72DBC">
        <w:trPr>
          <w:cantSplit/>
          <w:trHeight w:val="427"/>
        </w:trPr>
        <w:tc>
          <w:tcPr>
            <w:tcW w:w="3652" w:type="dxa"/>
            <w:vMerge w:val="restart"/>
            <w:textDirection w:val="btLr"/>
          </w:tcPr>
          <w:p w:rsidR="00AF3BC3" w:rsidRPr="009C580D" w:rsidRDefault="00AF3BC3" w:rsidP="00E31183">
            <w:pPr>
              <w:pStyle w:val="Default"/>
              <w:ind w:left="113" w:right="113"/>
              <w:jc w:val="center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>Художественно- эстетическое развитие</w:t>
            </w:r>
          </w:p>
        </w:tc>
        <w:tc>
          <w:tcPr>
            <w:tcW w:w="4820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F3BC3" w:rsidRPr="009C580D" w:rsidTr="00C7672C">
        <w:trPr>
          <w:cantSplit/>
          <w:trHeight w:val="495"/>
        </w:trPr>
        <w:tc>
          <w:tcPr>
            <w:tcW w:w="3652" w:type="dxa"/>
            <w:vMerge/>
            <w:textDirection w:val="btLr"/>
          </w:tcPr>
          <w:p w:rsidR="00AF3BC3" w:rsidRPr="009C580D" w:rsidRDefault="00AF3BC3" w:rsidP="00E31183">
            <w:pPr>
              <w:pStyle w:val="Defaul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F3BC3" w:rsidRPr="009C580D" w:rsidTr="00C7672C">
        <w:trPr>
          <w:cantSplit/>
          <w:trHeight w:val="495"/>
        </w:trPr>
        <w:tc>
          <w:tcPr>
            <w:tcW w:w="3652" w:type="dxa"/>
            <w:vMerge/>
            <w:textDirection w:val="btLr"/>
          </w:tcPr>
          <w:p w:rsidR="00AF3BC3" w:rsidRPr="009C580D" w:rsidRDefault="00AF3BC3" w:rsidP="00E31183">
            <w:pPr>
              <w:pStyle w:val="Defaul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</w:p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F3BC3" w:rsidRPr="009C580D" w:rsidTr="00C7672C">
        <w:trPr>
          <w:cantSplit/>
          <w:trHeight w:val="495"/>
        </w:trPr>
        <w:tc>
          <w:tcPr>
            <w:tcW w:w="3652" w:type="dxa"/>
            <w:vMerge/>
            <w:textDirection w:val="btLr"/>
          </w:tcPr>
          <w:p w:rsidR="00AF3BC3" w:rsidRPr="009C580D" w:rsidRDefault="00AF3BC3" w:rsidP="00E31183">
            <w:pPr>
              <w:pStyle w:val="Defaul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</w:t>
            </w:r>
          </w:p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AF3BC3" w:rsidRPr="009C580D" w:rsidTr="00B72DBC">
        <w:trPr>
          <w:trHeight w:val="294"/>
        </w:trPr>
        <w:tc>
          <w:tcPr>
            <w:tcW w:w="8472" w:type="dxa"/>
            <w:gridSpan w:val="2"/>
          </w:tcPr>
          <w:p w:rsidR="00AF3BC3" w:rsidRPr="009C580D" w:rsidRDefault="00AF3BC3" w:rsidP="009C580D">
            <w:pPr>
              <w:pStyle w:val="Default"/>
              <w:jc w:val="both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 xml:space="preserve">Физическое развитие </w:t>
            </w:r>
          </w:p>
        </w:tc>
        <w:tc>
          <w:tcPr>
            <w:tcW w:w="7087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7672C" w:rsidRPr="009C580D" w:rsidTr="00C7672C">
        <w:tc>
          <w:tcPr>
            <w:tcW w:w="3652" w:type="dxa"/>
          </w:tcPr>
          <w:p w:rsidR="00C7672C" w:rsidRDefault="00C7672C" w:rsidP="00E3118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>Коррекционно-развивающие занятия</w:t>
            </w:r>
          </w:p>
          <w:p w:rsidR="00371B2B" w:rsidRPr="009C580D" w:rsidRDefault="00E849C1" w:rsidP="00E3118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(ЧФУ</w:t>
            </w:r>
            <w:r w:rsidR="00371B2B">
              <w:rPr>
                <w:b/>
                <w:bCs/>
                <w:sz w:val="20"/>
                <w:szCs w:val="20"/>
              </w:rPr>
              <w:t>ОО)</w:t>
            </w:r>
          </w:p>
        </w:tc>
        <w:tc>
          <w:tcPr>
            <w:tcW w:w="4820" w:type="dxa"/>
          </w:tcPr>
          <w:p w:rsidR="00C7672C" w:rsidRPr="009C580D" w:rsidRDefault="00C7672C" w:rsidP="00E31183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9C580D">
              <w:rPr>
                <w:bCs/>
                <w:sz w:val="20"/>
                <w:szCs w:val="20"/>
              </w:rPr>
              <w:t>Психолог</w:t>
            </w:r>
          </w:p>
          <w:p w:rsidR="00C7672C" w:rsidRPr="009C580D" w:rsidRDefault="00C7672C" w:rsidP="00E31183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9C580D">
              <w:rPr>
                <w:bCs/>
                <w:sz w:val="20"/>
                <w:szCs w:val="20"/>
              </w:rPr>
              <w:t>Дефектолог</w:t>
            </w:r>
          </w:p>
          <w:p w:rsidR="00C7672C" w:rsidRPr="009C580D" w:rsidRDefault="00C7672C" w:rsidP="00E3118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9C580D">
              <w:rPr>
                <w:bCs/>
                <w:sz w:val="20"/>
                <w:szCs w:val="20"/>
              </w:rPr>
              <w:t>Логопед</w:t>
            </w:r>
          </w:p>
        </w:tc>
        <w:tc>
          <w:tcPr>
            <w:tcW w:w="7087" w:type="dxa"/>
          </w:tcPr>
          <w:p w:rsidR="00C7672C" w:rsidRPr="009C580D" w:rsidRDefault="00C7672C" w:rsidP="00A8591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9C580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C7672C" w:rsidRPr="009C580D" w:rsidRDefault="00C7672C" w:rsidP="00A8591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9C580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C7672C" w:rsidRPr="009C580D" w:rsidRDefault="00C7672C" w:rsidP="00A8591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9C580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</w:tr>
      <w:tr w:rsidR="00AF3BC3" w:rsidRPr="009C580D" w:rsidTr="00C7672C">
        <w:tc>
          <w:tcPr>
            <w:tcW w:w="8472" w:type="dxa"/>
            <w:gridSpan w:val="2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087" w:type="dxa"/>
          </w:tcPr>
          <w:p w:rsidR="00AF3BC3" w:rsidRPr="009C580D" w:rsidRDefault="00AF3BC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C642F"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9C580D" w:rsidRDefault="009C580D" w:rsidP="00537F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7FA0" w:rsidRDefault="00537FA0" w:rsidP="00537F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2E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Учебный план к адаптированной основной образовательной программе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с ТНР на 2022-2023 учебный год</w:t>
      </w:r>
    </w:p>
    <w:p w:rsidR="00B72DBC" w:rsidRDefault="00B72DBC" w:rsidP="00537FA0">
      <w:pPr>
        <w:spacing w:line="240" w:lineRule="auto"/>
        <w:jc w:val="both"/>
        <w:rPr>
          <w:sz w:val="24"/>
          <w:szCs w:val="24"/>
        </w:rPr>
      </w:pPr>
    </w:p>
    <w:tbl>
      <w:tblPr>
        <w:tblStyle w:val="a3"/>
        <w:tblpPr w:leftFromText="180" w:rightFromText="180" w:horzAnchor="margin" w:tblpX="-572" w:tblpY="735"/>
        <w:tblW w:w="15558" w:type="dxa"/>
        <w:tblLayout w:type="fixed"/>
        <w:tblLook w:val="04A0" w:firstRow="1" w:lastRow="0" w:firstColumn="1" w:lastColumn="0" w:noHBand="0" w:noVBand="1"/>
      </w:tblPr>
      <w:tblGrid>
        <w:gridCol w:w="3652"/>
        <w:gridCol w:w="4820"/>
        <w:gridCol w:w="3543"/>
        <w:gridCol w:w="3543"/>
      </w:tblGrid>
      <w:tr w:rsidR="00B72DBC" w:rsidRPr="009C580D" w:rsidTr="00E31183">
        <w:trPr>
          <w:trHeight w:val="165"/>
        </w:trPr>
        <w:tc>
          <w:tcPr>
            <w:tcW w:w="3652" w:type="dxa"/>
            <w:vMerge w:val="restart"/>
          </w:tcPr>
          <w:p w:rsidR="00B72DBC" w:rsidRPr="009C580D" w:rsidRDefault="00B72DBC" w:rsidP="00537FA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4820" w:type="dxa"/>
          </w:tcPr>
          <w:p w:rsidR="00B72DBC" w:rsidRPr="009C580D" w:rsidRDefault="00B72DBC" w:rsidP="00537FA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B72DBC" w:rsidRPr="009C580D" w:rsidRDefault="00B72DBC" w:rsidP="00537FA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компенсирующей направленности (с 4 до 7 лет)</w:t>
            </w:r>
          </w:p>
        </w:tc>
        <w:tc>
          <w:tcPr>
            <w:tcW w:w="3543" w:type="dxa"/>
          </w:tcPr>
          <w:p w:rsidR="00B72DBC" w:rsidRPr="009C580D" w:rsidRDefault="00B72DBC" w:rsidP="00537FA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Группа </w:t>
            </w:r>
            <w:r w:rsidR="004D60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компенсирующей направленности </w:t>
            </w:r>
            <w:proofErr w:type="gramStart"/>
            <w:r w:rsidR="004D60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</w:t>
            </w: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6</w:t>
            </w:r>
            <w:proofErr w:type="gramEnd"/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-7 лет)</w:t>
            </w:r>
          </w:p>
        </w:tc>
      </w:tr>
      <w:tr w:rsidR="00B72DBC" w:rsidRPr="009C580D" w:rsidTr="00E31183">
        <w:trPr>
          <w:trHeight w:val="165"/>
        </w:trPr>
        <w:tc>
          <w:tcPr>
            <w:tcW w:w="3652" w:type="dxa"/>
            <w:vMerge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групп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72DBC" w:rsidRPr="009C580D" w:rsidTr="00E31183">
        <w:trPr>
          <w:trHeight w:val="165"/>
        </w:trPr>
        <w:tc>
          <w:tcPr>
            <w:tcW w:w="3652" w:type="dxa"/>
            <w:vMerge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2"/>
          </w:tcPr>
          <w:p w:rsidR="00B72DBC" w:rsidRPr="009C580D" w:rsidRDefault="00B72DBC" w:rsidP="00E3118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Периодичность в неделю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2DBC" w:rsidRPr="009C580D" w:rsidTr="009C580D">
        <w:trPr>
          <w:cantSplit/>
          <w:trHeight w:val="975"/>
        </w:trPr>
        <w:tc>
          <w:tcPr>
            <w:tcW w:w="3652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Познавательное развитие</w:t>
            </w:r>
          </w:p>
        </w:tc>
        <w:tc>
          <w:tcPr>
            <w:tcW w:w="4820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ФЦКМ (логопед)</w:t>
            </w:r>
          </w:p>
          <w:p w:rsidR="00B72DBC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ФЭМП (логопед)</w:t>
            </w:r>
          </w:p>
          <w:p w:rsidR="009C580D" w:rsidRPr="009C580D" w:rsidRDefault="009C580D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Познавательно – исследовательская деятельность</w:t>
            </w:r>
            <w:r w:rsidR="00540C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конструирование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B72DBC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9C580D" w:rsidRPr="009C580D" w:rsidRDefault="00A50923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</w:tcPr>
          <w:p w:rsidR="00B72DBC" w:rsidRDefault="009C580D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9C580D" w:rsidRDefault="009C580D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9C580D" w:rsidRPr="009C580D" w:rsidRDefault="009C580D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72DBC" w:rsidRPr="009C580D" w:rsidTr="00E31183">
        <w:tc>
          <w:tcPr>
            <w:tcW w:w="8472" w:type="dxa"/>
            <w:gridSpan w:val="2"/>
          </w:tcPr>
          <w:p w:rsidR="00B72DBC" w:rsidRPr="009C580D" w:rsidRDefault="00B72DBC" w:rsidP="00E31183">
            <w:pPr>
              <w:pStyle w:val="Default"/>
              <w:jc w:val="both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 xml:space="preserve">Социально- коммуникативное развитие </w:t>
            </w:r>
          </w:p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6" w:type="dxa"/>
            <w:gridSpan w:val="2"/>
          </w:tcPr>
          <w:p w:rsidR="00B72DBC" w:rsidRPr="009C580D" w:rsidRDefault="00B72DBC" w:rsidP="00E31183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580D">
              <w:rPr>
                <w:rFonts w:ascii="Times New Roman" w:hAnsi="Times New Roman" w:cs="Times New Roman"/>
                <w:sz w:val="20"/>
                <w:szCs w:val="20"/>
              </w:rPr>
              <w:t>Интеграция образовательных областей в форме социально-ориентированных игр, чередование с практикумами по самообслуживанию, ОБЖ, культурные практики совместного труда, нравственно-патриотическое воспитание.</w:t>
            </w:r>
          </w:p>
        </w:tc>
      </w:tr>
      <w:tr w:rsidR="00B72DBC" w:rsidRPr="009C580D" w:rsidTr="00E31183">
        <w:trPr>
          <w:trHeight w:val="1010"/>
        </w:trPr>
        <w:tc>
          <w:tcPr>
            <w:tcW w:w="3652" w:type="dxa"/>
          </w:tcPr>
          <w:p w:rsidR="00B72DBC" w:rsidRPr="009C580D" w:rsidRDefault="00B72DBC" w:rsidP="00E31183">
            <w:pPr>
              <w:pStyle w:val="Default"/>
              <w:jc w:val="both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 xml:space="preserve">Речевое развитие </w:t>
            </w:r>
          </w:p>
        </w:tc>
        <w:tc>
          <w:tcPr>
            <w:tcW w:w="4820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</w:t>
            </w:r>
          </w:p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грамоте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72DBC" w:rsidRPr="009C580D" w:rsidTr="00E31183">
        <w:trPr>
          <w:cantSplit/>
          <w:trHeight w:val="495"/>
        </w:trPr>
        <w:tc>
          <w:tcPr>
            <w:tcW w:w="3652" w:type="dxa"/>
            <w:vMerge w:val="restart"/>
            <w:textDirection w:val="btLr"/>
          </w:tcPr>
          <w:p w:rsidR="00B72DBC" w:rsidRPr="009C580D" w:rsidRDefault="00B72DBC" w:rsidP="00E31183">
            <w:pPr>
              <w:pStyle w:val="Default"/>
              <w:ind w:left="113" w:right="113"/>
              <w:jc w:val="center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>Художественно- эстетическое развитие</w:t>
            </w:r>
          </w:p>
        </w:tc>
        <w:tc>
          <w:tcPr>
            <w:tcW w:w="4820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Рисование</w:t>
            </w:r>
          </w:p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B72DBC" w:rsidRPr="009C580D" w:rsidRDefault="00ED6490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</w:tcPr>
          <w:p w:rsidR="00B72DBC" w:rsidRPr="009C580D" w:rsidRDefault="00ED6490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B72DBC" w:rsidRPr="009C580D" w:rsidTr="00E31183">
        <w:trPr>
          <w:cantSplit/>
          <w:trHeight w:val="495"/>
        </w:trPr>
        <w:tc>
          <w:tcPr>
            <w:tcW w:w="3652" w:type="dxa"/>
            <w:vMerge/>
            <w:textDirection w:val="btLr"/>
          </w:tcPr>
          <w:p w:rsidR="00B72DBC" w:rsidRPr="009C580D" w:rsidRDefault="00B72DBC" w:rsidP="00E31183">
            <w:pPr>
              <w:pStyle w:val="Defaul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Лепка </w:t>
            </w:r>
          </w:p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B72DBC" w:rsidRPr="009C580D" w:rsidTr="00E31183">
        <w:trPr>
          <w:cantSplit/>
          <w:trHeight w:val="495"/>
        </w:trPr>
        <w:tc>
          <w:tcPr>
            <w:tcW w:w="3652" w:type="dxa"/>
            <w:vMerge/>
            <w:textDirection w:val="btLr"/>
          </w:tcPr>
          <w:p w:rsidR="00B72DBC" w:rsidRPr="009C580D" w:rsidRDefault="00B72DBC" w:rsidP="00E31183">
            <w:pPr>
              <w:pStyle w:val="Defaul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</w:t>
            </w:r>
          </w:p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B72DBC" w:rsidRPr="009C580D" w:rsidTr="00E31183">
        <w:trPr>
          <w:cantSplit/>
          <w:trHeight w:val="495"/>
        </w:trPr>
        <w:tc>
          <w:tcPr>
            <w:tcW w:w="3652" w:type="dxa"/>
            <w:vMerge/>
            <w:textDirection w:val="btLr"/>
          </w:tcPr>
          <w:p w:rsidR="00B72DBC" w:rsidRPr="009C580D" w:rsidRDefault="00B72DBC" w:rsidP="00E31183">
            <w:pPr>
              <w:pStyle w:val="Default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</w:t>
            </w:r>
          </w:p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72DBC" w:rsidRPr="009C580D" w:rsidTr="00E31183">
        <w:tc>
          <w:tcPr>
            <w:tcW w:w="8472" w:type="dxa"/>
            <w:gridSpan w:val="2"/>
          </w:tcPr>
          <w:p w:rsidR="00B72DBC" w:rsidRPr="009C580D" w:rsidRDefault="00B72DBC" w:rsidP="00E31183">
            <w:pPr>
              <w:pStyle w:val="Default"/>
              <w:jc w:val="both"/>
              <w:rPr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 xml:space="preserve">Физическое развитие </w:t>
            </w:r>
          </w:p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72DBC" w:rsidRPr="009C580D" w:rsidTr="00E31183">
        <w:tc>
          <w:tcPr>
            <w:tcW w:w="3652" w:type="dxa"/>
          </w:tcPr>
          <w:p w:rsidR="00B72DBC" w:rsidRPr="009C580D" w:rsidRDefault="00B72DBC" w:rsidP="00E31183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9C580D">
              <w:rPr>
                <w:b/>
                <w:bCs/>
                <w:sz w:val="20"/>
                <w:szCs w:val="20"/>
              </w:rPr>
              <w:t xml:space="preserve">Подгрупповые занятия </w:t>
            </w:r>
            <w:r w:rsidR="00371B2B">
              <w:rPr>
                <w:b/>
                <w:bCs/>
                <w:sz w:val="20"/>
                <w:szCs w:val="20"/>
              </w:rPr>
              <w:t>(ЧФУОО)</w:t>
            </w:r>
          </w:p>
        </w:tc>
        <w:tc>
          <w:tcPr>
            <w:tcW w:w="4820" w:type="dxa"/>
          </w:tcPr>
          <w:p w:rsidR="00B72DBC" w:rsidRPr="009C580D" w:rsidRDefault="00B72DBC" w:rsidP="00E31183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9C580D">
              <w:rPr>
                <w:bCs/>
                <w:sz w:val="20"/>
                <w:szCs w:val="20"/>
              </w:rPr>
              <w:t>Логопед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9C580D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3" w:type="dxa"/>
          </w:tcPr>
          <w:p w:rsidR="00B72DBC" w:rsidRPr="009C580D" w:rsidRDefault="00B72DBC" w:rsidP="00E31183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9C580D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</w:tr>
      <w:tr w:rsidR="00B72DBC" w:rsidRPr="009C580D" w:rsidTr="00E31183">
        <w:tc>
          <w:tcPr>
            <w:tcW w:w="8472" w:type="dxa"/>
            <w:gridSpan w:val="2"/>
          </w:tcPr>
          <w:p w:rsidR="00B72DBC" w:rsidRPr="009C580D" w:rsidRDefault="00B72DBC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5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543" w:type="dxa"/>
          </w:tcPr>
          <w:p w:rsidR="00B72DBC" w:rsidRPr="009C580D" w:rsidRDefault="00ED6490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543" w:type="dxa"/>
          </w:tcPr>
          <w:p w:rsidR="00B72DBC" w:rsidRPr="009C580D" w:rsidRDefault="00ED6490" w:rsidP="00E31183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2322A6" w:rsidRDefault="002322A6" w:rsidP="00840918">
      <w:pPr>
        <w:jc w:val="both"/>
        <w:rPr>
          <w:sz w:val="24"/>
          <w:szCs w:val="24"/>
        </w:rPr>
      </w:pPr>
    </w:p>
    <w:p w:rsidR="002322A6" w:rsidRDefault="002322A6" w:rsidP="00840918">
      <w:pPr>
        <w:jc w:val="both"/>
        <w:rPr>
          <w:sz w:val="24"/>
          <w:szCs w:val="24"/>
        </w:rPr>
      </w:pPr>
    </w:p>
    <w:p w:rsidR="002322A6" w:rsidRDefault="002322A6" w:rsidP="00840918">
      <w:pPr>
        <w:jc w:val="both"/>
        <w:rPr>
          <w:sz w:val="24"/>
          <w:szCs w:val="24"/>
        </w:rPr>
      </w:pPr>
    </w:p>
    <w:p w:rsidR="002322A6" w:rsidRDefault="002322A6" w:rsidP="00840918">
      <w:pPr>
        <w:jc w:val="both"/>
        <w:rPr>
          <w:sz w:val="24"/>
          <w:szCs w:val="24"/>
        </w:rPr>
      </w:pPr>
    </w:p>
    <w:p w:rsidR="002322A6" w:rsidRDefault="002322A6" w:rsidP="00840918">
      <w:pPr>
        <w:jc w:val="both"/>
        <w:rPr>
          <w:sz w:val="24"/>
          <w:szCs w:val="24"/>
        </w:rPr>
      </w:pPr>
    </w:p>
    <w:p w:rsidR="002322A6" w:rsidRDefault="002322A6" w:rsidP="00840918">
      <w:pPr>
        <w:jc w:val="both"/>
        <w:rPr>
          <w:sz w:val="24"/>
          <w:szCs w:val="24"/>
        </w:rPr>
      </w:pPr>
    </w:p>
    <w:p w:rsidR="002322A6" w:rsidRDefault="002322A6" w:rsidP="00840918">
      <w:pPr>
        <w:jc w:val="both"/>
        <w:rPr>
          <w:sz w:val="24"/>
          <w:szCs w:val="24"/>
        </w:rPr>
      </w:pPr>
    </w:p>
    <w:p w:rsidR="002322A6" w:rsidRDefault="002322A6" w:rsidP="00840918">
      <w:pPr>
        <w:jc w:val="both"/>
        <w:rPr>
          <w:sz w:val="24"/>
          <w:szCs w:val="24"/>
        </w:rPr>
      </w:pPr>
    </w:p>
    <w:p w:rsidR="002322A6" w:rsidRDefault="002322A6" w:rsidP="00840918">
      <w:pPr>
        <w:jc w:val="both"/>
        <w:rPr>
          <w:sz w:val="24"/>
          <w:szCs w:val="24"/>
        </w:rPr>
      </w:pPr>
    </w:p>
    <w:p w:rsidR="002322A6" w:rsidRDefault="002322A6" w:rsidP="002322A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22A6" w:rsidRPr="00263A58" w:rsidRDefault="002322A6" w:rsidP="002322A6">
      <w:pPr>
        <w:shd w:val="clear" w:color="auto" w:fill="FFFFFF"/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2A6" w:rsidRPr="008D154B" w:rsidRDefault="002322A6" w:rsidP="00840918">
      <w:pPr>
        <w:jc w:val="both"/>
        <w:rPr>
          <w:sz w:val="24"/>
          <w:szCs w:val="24"/>
        </w:rPr>
      </w:pPr>
    </w:p>
    <w:sectPr w:rsidR="002322A6" w:rsidRPr="008D154B" w:rsidSect="00434D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C71F1"/>
    <w:multiLevelType w:val="hybridMultilevel"/>
    <w:tmpl w:val="3A5430C0"/>
    <w:lvl w:ilvl="0" w:tplc="94667E36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655"/>
    <w:rsid w:val="00015655"/>
    <w:rsid w:val="00032EC4"/>
    <w:rsid w:val="000B0927"/>
    <w:rsid w:val="001A42E6"/>
    <w:rsid w:val="00221EEB"/>
    <w:rsid w:val="002322A6"/>
    <w:rsid w:val="00263A58"/>
    <w:rsid w:val="00295999"/>
    <w:rsid w:val="002B40B1"/>
    <w:rsid w:val="002C0061"/>
    <w:rsid w:val="00300246"/>
    <w:rsid w:val="00323A66"/>
    <w:rsid w:val="003578A5"/>
    <w:rsid w:val="00371B2B"/>
    <w:rsid w:val="00395A2B"/>
    <w:rsid w:val="003B09E9"/>
    <w:rsid w:val="003E3505"/>
    <w:rsid w:val="00434D6B"/>
    <w:rsid w:val="00485D81"/>
    <w:rsid w:val="004C642F"/>
    <w:rsid w:val="004D60B3"/>
    <w:rsid w:val="005107C6"/>
    <w:rsid w:val="00537FA0"/>
    <w:rsid w:val="00540C4C"/>
    <w:rsid w:val="005804C2"/>
    <w:rsid w:val="005E6AAE"/>
    <w:rsid w:val="00613D17"/>
    <w:rsid w:val="00634223"/>
    <w:rsid w:val="00640314"/>
    <w:rsid w:val="00652FFE"/>
    <w:rsid w:val="00673F40"/>
    <w:rsid w:val="006B5C61"/>
    <w:rsid w:val="006D5E44"/>
    <w:rsid w:val="00821D15"/>
    <w:rsid w:val="00840918"/>
    <w:rsid w:val="0085365B"/>
    <w:rsid w:val="0087523E"/>
    <w:rsid w:val="00880904"/>
    <w:rsid w:val="008B439A"/>
    <w:rsid w:val="008D154B"/>
    <w:rsid w:val="009058A3"/>
    <w:rsid w:val="009563E3"/>
    <w:rsid w:val="00961F56"/>
    <w:rsid w:val="009B14FD"/>
    <w:rsid w:val="009B3B08"/>
    <w:rsid w:val="009C438F"/>
    <w:rsid w:val="009C580D"/>
    <w:rsid w:val="00A50923"/>
    <w:rsid w:val="00AE5E39"/>
    <w:rsid w:val="00AF3BC3"/>
    <w:rsid w:val="00B361C8"/>
    <w:rsid w:val="00B44E83"/>
    <w:rsid w:val="00B72DBC"/>
    <w:rsid w:val="00C7672C"/>
    <w:rsid w:val="00DE0C27"/>
    <w:rsid w:val="00DF61A1"/>
    <w:rsid w:val="00E83589"/>
    <w:rsid w:val="00E849C1"/>
    <w:rsid w:val="00EB10B1"/>
    <w:rsid w:val="00ED6490"/>
    <w:rsid w:val="00F578D1"/>
    <w:rsid w:val="00F96622"/>
    <w:rsid w:val="00FB3887"/>
    <w:rsid w:val="00FD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0710D-ACA0-4AAA-B8B5-E177A19F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3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1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57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CB80-0793-4AFB-8ABD-2874CA81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34</cp:revision>
  <dcterms:created xsi:type="dcterms:W3CDTF">2022-11-12T04:34:00Z</dcterms:created>
  <dcterms:modified xsi:type="dcterms:W3CDTF">2022-11-16T17:43:00Z</dcterms:modified>
</cp:coreProperties>
</file>